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0C7" w:rsidRDefault="006C10C7" w:rsidP="006C10C7">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Карл Август </w:t>
      </w:r>
      <w:proofErr w:type="spellStart"/>
      <w:r>
        <w:rPr>
          <w:rFonts w:ascii="Times New Roman" w:hAnsi="Times New Roman" w:cs="Times New Roman"/>
          <w:sz w:val="28"/>
          <w:szCs w:val="28"/>
        </w:rPr>
        <w:t>Виттфогель</w:t>
      </w:r>
      <w:proofErr w:type="spellEnd"/>
    </w:p>
    <w:p w:rsidR="006C10C7" w:rsidRDefault="006C10C7" w:rsidP="006C10C7">
      <w:pPr>
        <w:spacing w:line="240" w:lineRule="auto"/>
        <w:jc w:val="center"/>
        <w:rPr>
          <w:rFonts w:ascii="Times New Roman" w:hAnsi="Times New Roman" w:cs="Times New Roman"/>
          <w:sz w:val="28"/>
          <w:szCs w:val="28"/>
        </w:rPr>
      </w:pPr>
      <w:r>
        <w:rPr>
          <w:rFonts w:ascii="Times New Roman" w:hAnsi="Times New Roman" w:cs="Times New Roman"/>
          <w:sz w:val="28"/>
          <w:szCs w:val="28"/>
        </w:rPr>
        <w:t>Восточный деспотизм. Сравнительный анализ тотальной власти.</w:t>
      </w:r>
    </w:p>
    <w:p w:rsidR="006C10C7" w:rsidRPr="006C10C7" w:rsidRDefault="006C10C7" w:rsidP="006C10C7">
      <w:pPr>
        <w:spacing w:line="240" w:lineRule="auto"/>
        <w:jc w:val="center"/>
        <w:rPr>
          <w:rFonts w:ascii="Times New Roman" w:hAnsi="Times New Roman" w:cs="Times New Roman"/>
          <w:sz w:val="28"/>
          <w:szCs w:val="28"/>
          <w:lang w:val="en-US"/>
        </w:rPr>
      </w:pPr>
      <w:proofErr w:type="gramStart"/>
      <w:r>
        <w:rPr>
          <w:rFonts w:ascii="Times New Roman" w:hAnsi="Times New Roman" w:cs="Times New Roman"/>
          <w:sz w:val="28"/>
          <w:szCs w:val="28"/>
          <w:lang w:val="en-US"/>
        </w:rPr>
        <w:t>Oriental Despotism.</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 Comparative study of total power.</w:t>
      </w:r>
      <w:proofErr w:type="gramEnd"/>
    </w:p>
    <w:p w:rsidR="006C10C7" w:rsidRDefault="006C10C7" w:rsidP="006C10C7">
      <w:pPr>
        <w:spacing w:line="240" w:lineRule="auto"/>
        <w:jc w:val="center"/>
        <w:rPr>
          <w:rFonts w:ascii="Times New Roman" w:hAnsi="Times New Roman" w:cs="Times New Roman"/>
          <w:sz w:val="28"/>
          <w:szCs w:val="28"/>
        </w:rPr>
      </w:pPr>
      <w:r w:rsidRPr="006C10C7">
        <w:rPr>
          <w:rFonts w:ascii="Times New Roman" w:hAnsi="Times New Roman" w:cs="Times New Roman"/>
          <w:sz w:val="28"/>
          <w:szCs w:val="28"/>
        </w:rPr>
        <w:t xml:space="preserve">1962 </w:t>
      </w:r>
      <w:r>
        <w:rPr>
          <w:rFonts w:ascii="Times New Roman" w:hAnsi="Times New Roman" w:cs="Times New Roman"/>
          <w:sz w:val="28"/>
          <w:szCs w:val="28"/>
        </w:rPr>
        <w:t>г.</w:t>
      </w:r>
    </w:p>
    <w:p w:rsidR="006C10C7" w:rsidRPr="0003142A" w:rsidRDefault="006C10C7" w:rsidP="006C10C7">
      <w:pPr>
        <w:pStyle w:val="a3"/>
        <w:rPr>
          <w:b/>
          <w:color w:val="000000"/>
          <w:sz w:val="27"/>
          <w:szCs w:val="27"/>
        </w:rPr>
      </w:pPr>
      <w:bookmarkStart w:id="0" w:name="_GoBack"/>
      <w:r w:rsidRPr="0003142A">
        <w:rPr>
          <w:b/>
          <w:color w:val="000000"/>
          <w:sz w:val="27"/>
          <w:szCs w:val="27"/>
        </w:rPr>
        <w:t>Предисловие</w:t>
      </w:r>
    </w:p>
    <w:bookmarkEnd w:id="0"/>
    <w:p w:rsidR="006C10C7" w:rsidRPr="00CE725B" w:rsidRDefault="006C10C7" w:rsidP="00CE725B">
      <w:pPr>
        <w:pStyle w:val="a3"/>
        <w:spacing w:before="0" w:beforeAutospacing="0" w:after="0" w:afterAutospacing="0"/>
        <w:ind w:firstLine="709"/>
        <w:jc w:val="both"/>
        <w:rPr>
          <w:color w:val="000000"/>
        </w:rPr>
      </w:pPr>
      <w:r w:rsidRPr="00CE725B">
        <w:rPr>
          <w:color w:val="000000"/>
        </w:rPr>
        <w:t xml:space="preserve">Два аспекта данного исследования деспотизма Востока сразу привлекли внимание публики: попытка установить особенность </w:t>
      </w:r>
      <w:proofErr w:type="spellStart"/>
      <w:r w:rsidRPr="00CE725B">
        <w:rPr>
          <w:color w:val="000000"/>
        </w:rPr>
        <w:t>незападных</w:t>
      </w:r>
      <w:proofErr w:type="spellEnd"/>
      <w:r w:rsidRPr="00CE725B">
        <w:rPr>
          <w:color w:val="000000"/>
        </w:rPr>
        <w:t xml:space="preserve"> </w:t>
      </w:r>
      <w:proofErr w:type="spellStart"/>
      <w:r w:rsidRPr="00CE725B">
        <w:rPr>
          <w:color w:val="000000"/>
        </w:rPr>
        <w:t>полууправленческих</w:t>
      </w:r>
      <w:proofErr w:type="spellEnd"/>
      <w:r w:rsidRPr="00CE725B">
        <w:rPr>
          <w:color w:val="000000"/>
        </w:rPr>
        <w:t xml:space="preserve"> систем деспотической власти и интерпретация коммунистического тоталитаризма как одного из тотальных управленческих и более деспотичных вариантов такой системы.</w:t>
      </w:r>
    </w:p>
    <w:p w:rsidR="006C10C7" w:rsidRPr="00CE725B" w:rsidRDefault="006C10C7" w:rsidP="00CE725B">
      <w:pPr>
        <w:pStyle w:val="a3"/>
        <w:spacing w:before="0" w:beforeAutospacing="0" w:after="0" w:afterAutospacing="0"/>
        <w:ind w:firstLine="709"/>
        <w:jc w:val="both"/>
        <w:rPr>
          <w:color w:val="000000"/>
        </w:rPr>
      </w:pPr>
      <w:r w:rsidRPr="00CE725B">
        <w:rPr>
          <w:color w:val="000000"/>
        </w:rPr>
        <w:t xml:space="preserve">Третий аспект </w:t>
      </w:r>
      <w:proofErr w:type="gramStart"/>
      <w:r w:rsidRPr="00CE725B">
        <w:rPr>
          <w:color w:val="000000"/>
        </w:rPr>
        <w:t>был менее обсуждаем</w:t>
      </w:r>
      <w:proofErr w:type="gramEnd"/>
      <w:r w:rsidRPr="00CE725B">
        <w:rPr>
          <w:color w:val="000000"/>
        </w:rPr>
        <w:t>, но он в значительной степени гарантирует любые достигнутые исследованием познания: использование важных структурных концепций с целью выявления важных моделей социальных структур и социальных изменений.</w:t>
      </w:r>
    </w:p>
    <w:p w:rsidR="006C10C7" w:rsidRPr="00CE725B" w:rsidRDefault="006C10C7" w:rsidP="00CE725B">
      <w:pPr>
        <w:pStyle w:val="a3"/>
        <w:spacing w:before="0" w:beforeAutospacing="0" w:after="0" w:afterAutospacing="0"/>
        <w:ind w:firstLine="709"/>
        <w:jc w:val="both"/>
        <w:rPr>
          <w:color w:val="000000"/>
        </w:rPr>
      </w:pPr>
      <w:r w:rsidRPr="00CE725B">
        <w:rPr>
          <w:color w:val="000000"/>
        </w:rPr>
        <w:t>Надо сказать, что этот метод не новый. Он был использован Аристотелем, Макиавелли и физиократами. Этот метод дал впечатляющие результаты, когда Адам Смит и его последователи создали экономическую систему, которая рассматривала подробности производства и сбыта в контексте всего социально-экономического строя.</w:t>
      </w:r>
    </w:p>
    <w:p w:rsidR="006C10C7" w:rsidRPr="00CE725B" w:rsidRDefault="006C10C7" w:rsidP="00CE725B">
      <w:pPr>
        <w:pStyle w:val="a3"/>
        <w:spacing w:before="0" w:beforeAutospacing="0" w:after="0" w:afterAutospacing="0"/>
        <w:ind w:firstLine="709"/>
        <w:jc w:val="both"/>
        <w:rPr>
          <w:color w:val="000000"/>
        </w:rPr>
      </w:pPr>
      <w:r w:rsidRPr="00CE725B">
        <w:rPr>
          <w:color w:val="000000"/>
        </w:rPr>
        <w:t>…Для понимания нашей сложной национальной и интернациональной промышленной экономики нужны всесторонние аналитические средства. …Сегодня экономисты шумят о новой макроэкономике. И социологи, занимающиеся другими научными дисциплинами, также желают найти то, что можно назвать макроаналитической методикой исследования.</w:t>
      </w:r>
    </w:p>
    <w:p w:rsidR="006C10C7" w:rsidRPr="00CE725B" w:rsidRDefault="006C10C7" w:rsidP="00CE725B">
      <w:pPr>
        <w:pStyle w:val="a3"/>
        <w:spacing w:before="0" w:beforeAutospacing="0" w:after="0" w:afterAutospacing="0"/>
        <w:ind w:firstLine="709"/>
        <w:jc w:val="both"/>
        <w:rPr>
          <w:color w:val="000000"/>
        </w:rPr>
      </w:pPr>
      <w:r w:rsidRPr="00CE725B">
        <w:rPr>
          <w:color w:val="000000"/>
        </w:rPr>
        <w:t xml:space="preserve">Макроаналитическая революция есть самый многообещающий путь развития в условиях современного интеллектуального кризиса. </w:t>
      </w:r>
      <w:proofErr w:type="gramStart"/>
      <w:r w:rsidRPr="00CE725B">
        <w:rPr>
          <w:color w:val="000000"/>
        </w:rPr>
        <w:t xml:space="preserve">Но она станет успешной, только если мы будем рассматривать эмпирическую реальность в её </w:t>
      </w:r>
      <w:proofErr w:type="spellStart"/>
      <w:r w:rsidRPr="00CE725B">
        <w:rPr>
          <w:color w:val="000000"/>
        </w:rPr>
        <w:t>геоисторической</w:t>
      </w:r>
      <w:proofErr w:type="spellEnd"/>
      <w:r w:rsidRPr="00CE725B">
        <w:rPr>
          <w:color w:val="000000"/>
        </w:rPr>
        <w:t xml:space="preserve"> полноте и включим в наш арсенал проверенные важные концепции наших интеллектуальных предшественников… Попытки объяснить аграрный кризис в СССР и в коммунистическом Китае принесут сомнительный результат, если мы будем рассматривать советское сельское хозяйство с точки зрения американского сельского хозяйства и китайское сельское хозяйство с точки зрения советского</w:t>
      </w:r>
      <w:proofErr w:type="gramEnd"/>
      <w:r w:rsidRPr="00CE725B">
        <w:rPr>
          <w:color w:val="000000"/>
        </w:rPr>
        <w:t xml:space="preserve"> сельского хозяйства. Такие попытки являются макроаналитическими по замыслу, но полуаналитическими по существу. Они ошибочно обобщают ограниченную и неадекватную эмпирическую базу.</w:t>
      </w:r>
    </w:p>
    <w:p w:rsidR="006C10C7" w:rsidRPr="00CE725B" w:rsidRDefault="006C10C7" w:rsidP="00CE725B">
      <w:pPr>
        <w:pStyle w:val="a3"/>
        <w:spacing w:before="0" w:beforeAutospacing="0" w:after="0" w:afterAutospacing="0"/>
        <w:ind w:firstLine="709"/>
        <w:jc w:val="both"/>
        <w:rPr>
          <w:color w:val="000000"/>
        </w:rPr>
      </w:pPr>
      <w:r w:rsidRPr="00CE725B">
        <w:rPr>
          <w:color w:val="000000"/>
        </w:rPr>
        <w:t xml:space="preserve">Я руководствовался макроаналитическими принципами, когда в начале тридцатых годов пытался определить своеобразие китайских экономических систем как часть своеобразного китайского (и азиатского) общества. Я руководствовался ими, когда в начале сороковых пытался определить различие между китайскими династиями завоевателей и обычными китайскими династиями. Я руководствовался ими, когда пытался определить различие между деспотизмом Востока, </w:t>
      </w:r>
      <w:proofErr w:type="spellStart"/>
      <w:r w:rsidRPr="00CE725B">
        <w:rPr>
          <w:color w:val="000000"/>
        </w:rPr>
        <w:t>полицентричными</w:t>
      </w:r>
      <w:proofErr w:type="spellEnd"/>
      <w:r w:rsidRPr="00CE725B">
        <w:rPr>
          <w:color w:val="000000"/>
        </w:rPr>
        <w:t xml:space="preserve"> обществами Запада (и Японией) и коммунистическим (и фашистским) тоталитаризмом. Сегодня я руководствуюсь теми же принципами в моём сравнительном исследовании тотальной и тоталитарной власти.</w:t>
      </w:r>
    </w:p>
    <w:p w:rsidR="006C10C7" w:rsidRPr="0003142A" w:rsidRDefault="006C10C7" w:rsidP="00CE725B">
      <w:pPr>
        <w:pStyle w:val="a3"/>
        <w:spacing w:before="0" w:beforeAutospacing="0" w:after="0" w:afterAutospacing="0"/>
        <w:ind w:firstLine="709"/>
        <w:jc w:val="both"/>
        <w:rPr>
          <w:b/>
          <w:color w:val="000000"/>
        </w:rPr>
      </w:pPr>
      <w:r w:rsidRPr="0003142A">
        <w:rPr>
          <w:b/>
          <w:color w:val="000000"/>
        </w:rPr>
        <w:t>Введение</w:t>
      </w:r>
    </w:p>
    <w:p w:rsidR="006C10C7" w:rsidRPr="0003142A" w:rsidRDefault="006C10C7" w:rsidP="00CE725B">
      <w:pPr>
        <w:pStyle w:val="a3"/>
        <w:spacing w:before="0" w:beforeAutospacing="0" w:after="0" w:afterAutospacing="0"/>
        <w:ind w:firstLine="709"/>
        <w:jc w:val="both"/>
        <w:rPr>
          <w:b/>
          <w:color w:val="000000"/>
        </w:rPr>
      </w:pPr>
      <w:r w:rsidRPr="0003142A">
        <w:rPr>
          <w:b/>
          <w:color w:val="000000"/>
        </w:rPr>
        <w:t>1</w:t>
      </w:r>
    </w:p>
    <w:p w:rsidR="006C10C7" w:rsidRPr="00CE725B" w:rsidRDefault="006C10C7" w:rsidP="00CE725B">
      <w:pPr>
        <w:pStyle w:val="a3"/>
        <w:spacing w:before="0" w:beforeAutospacing="0" w:after="0" w:afterAutospacing="0"/>
        <w:ind w:firstLine="709"/>
        <w:jc w:val="both"/>
        <w:rPr>
          <w:color w:val="000000"/>
        </w:rPr>
      </w:pPr>
      <w:r w:rsidRPr="00CE725B">
        <w:rPr>
          <w:color w:val="000000"/>
        </w:rPr>
        <w:t xml:space="preserve">Когда в XVI и XVII веках в результате коммерческой и промышленной революции торговое и военное могущество Европы достигло самых отдалённых уголков земли, некоторые проницательные западные путешественники и учёные сделали интеллектуальное открытие, сравнимое с великими географическими открытиями того </w:t>
      </w:r>
      <w:r w:rsidRPr="00CE725B">
        <w:rPr>
          <w:color w:val="000000"/>
        </w:rPr>
        <w:lastRenderedPageBreak/>
        <w:t xml:space="preserve">времени. </w:t>
      </w:r>
      <w:proofErr w:type="gramStart"/>
      <w:r w:rsidRPr="00CE725B">
        <w:rPr>
          <w:color w:val="000000"/>
        </w:rPr>
        <w:t>Созерцая цивилизации Ближнего Востока, Индии и Китая, они нашли в них сочетание институциональных особенностей, которое не существовало ни в античной, ни в средневековой, ни в современной им Европе.</w:t>
      </w:r>
      <w:proofErr w:type="gramEnd"/>
      <w:r w:rsidRPr="00CE725B">
        <w:rPr>
          <w:color w:val="000000"/>
        </w:rPr>
        <w:t xml:space="preserve"> В конечном </w:t>
      </w:r>
      <w:proofErr w:type="gramStart"/>
      <w:r w:rsidRPr="00CE725B">
        <w:rPr>
          <w:color w:val="000000"/>
        </w:rPr>
        <w:t>счёте</w:t>
      </w:r>
      <w:proofErr w:type="gramEnd"/>
      <w:r w:rsidRPr="00CE725B">
        <w:rPr>
          <w:color w:val="000000"/>
        </w:rPr>
        <w:t xml:space="preserve"> для данного открытия представители классической экономической теории разработали концепцию особенного, так называемого Восточного или азиатского общества.</w:t>
      </w:r>
    </w:p>
    <w:p w:rsidR="006C10C7" w:rsidRPr="00CE725B" w:rsidRDefault="006C10C7" w:rsidP="00CE725B">
      <w:pPr>
        <w:pStyle w:val="a3"/>
        <w:spacing w:before="0" w:beforeAutospacing="0" w:after="0" w:afterAutospacing="0"/>
        <w:ind w:firstLine="709"/>
        <w:jc w:val="both"/>
        <w:rPr>
          <w:color w:val="000000"/>
        </w:rPr>
      </w:pPr>
      <w:r w:rsidRPr="00CE725B">
        <w:rPr>
          <w:color w:val="000000"/>
        </w:rPr>
        <w:t>Общая сущность различных обществ Востока предстала более отчетливо в деспотической силе их политического влияния. Конечно, тираническое правление было известно и в Европе: зарождение капиталистического строя совпало с зарождением абсолютистских государств. Но критические наблюдатели видели, что восточный (</w:t>
      </w:r>
      <w:proofErr w:type="spellStart"/>
      <w:r w:rsidRPr="00CE725B">
        <w:rPr>
          <w:color w:val="000000"/>
        </w:rPr>
        <w:t>Eastern</w:t>
      </w:r>
      <w:proofErr w:type="spellEnd"/>
      <w:r w:rsidRPr="00CE725B">
        <w:rPr>
          <w:color w:val="000000"/>
        </w:rPr>
        <w:t xml:space="preserve">) абсолютизм был </w:t>
      </w:r>
      <w:proofErr w:type="gramStart"/>
      <w:r w:rsidRPr="00CE725B">
        <w:rPr>
          <w:color w:val="000000"/>
        </w:rPr>
        <w:t>более всеобъемлющим</w:t>
      </w:r>
      <w:proofErr w:type="gramEnd"/>
      <w:r w:rsidRPr="00CE725B">
        <w:rPr>
          <w:color w:val="000000"/>
        </w:rPr>
        <w:t xml:space="preserve"> и тираническим, чем его западный двойник. Для наблюдателей Восточный деспотизм предстал жесточайшей формой тотальной власти.</w:t>
      </w:r>
    </w:p>
    <w:p w:rsidR="006C10C7" w:rsidRPr="00CE725B" w:rsidRDefault="006C10C7" w:rsidP="00CE725B">
      <w:pPr>
        <w:pStyle w:val="a3"/>
        <w:spacing w:before="0" w:beforeAutospacing="0" w:after="0" w:afterAutospacing="0"/>
        <w:ind w:firstLine="709"/>
        <w:jc w:val="both"/>
        <w:rPr>
          <w:color w:val="000000"/>
        </w:rPr>
      </w:pPr>
      <w:r w:rsidRPr="00CE725B">
        <w:rPr>
          <w:color w:val="000000"/>
        </w:rPr>
        <w:t>Исследователи форм правления, такие как Монтескьё, были особенно озабочены плачевным состоянием личного имущества при деспотизме Востока, исследователи экономики - управленческим и собственническим размахом деспотизма. Представители классической экономической теории были особенно поражены огромными водными предприятиями, поддерживаемыми в целях ирригации и коммуникации. И они заметили, что фактически везде на Востоке государство было крупнейшим собственником земли.</w:t>
      </w:r>
    </w:p>
    <w:p w:rsidR="006C10C7" w:rsidRPr="00CE725B" w:rsidRDefault="00277EFF" w:rsidP="00CE725B">
      <w:pPr>
        <w:spacing w:after="0" w:line="240" w:lineRule="auto"/>
        <w:ind w:firstLine="709"/>
        <w:jc w:val="both"/>
        <w:rPr>
          <w:rFonts w:ascii="Times New Roman" w:hAnsi="Times New Roman" w:cs="Times New Roman"/>
          <w:sz w:val="24"/>
          <w:szCs w:val="24"/>
        </w:rPr>
      </w:pPr>
      <w:r w:rsidRPr="00CE725B">
        <w:rPr>
          <w:rFonts w:ascii="Times New Roman" w:hAnsi="Times New Roman" w:cs="Times New Roman"/>
          <w:sz w:val="24"/>
          <w:szCs w:val="24"/>
        </w:rPr>
        <w:t>…</w:t>
      </w:r>
    </w:p>
    <w:p w:rsidR="00277EFF" w:rsidRPr="00CE725B" w:rsidRDefault="00277EFF" w:rsidP="00CE725B">
      <w:pPr>
        <w:pStyle w:val="a3"/>
        <w:spacing w:before="0" w:beforeAutospacing="0" w:after="0" w:afterAutospacing="0"/>
        <w:ind w:firstLine="709"/>
        <w:jc w:val="both"/>
        <w:rPr>
          <w:color w:val="000000"/>
        </w:rPr>
      </w:pPr>
      <w:r w:rsidRPr="00CE725B">
        <w:rPr>
          <w:color w:val="000000"/>
        </w:rPr>
        <w:t xml:space="preserve">5. </w:t>
      </w:r>
    </w:p>
    <w:p w:rsidR="00277EFF" w:rsidRPr="00CE725B" w:rsidRDefault="00277EFF" w:rsidP="00CE725B">
      <w:pPr>
        <w:pStyle w:val="a3"/>
        <w:spacing w:before="0" w:beforeAutospacing="0" w:after="0" w:afterAutospacing="0"/>
        <w:ind w:firstLine="709"/>
        <w:jc w:val="both"/>
        <w:rPr>
          <w:color w:val="000000"/>
        </w:rPr>
      </w:pPr>
      <w:r w:rsidRPr="00CE725B">
        <w:rPr>
          <w:color w:val="000000"/>
        </w:rPr>
        <w:t>Настоящее исследование выходит далеко за рамки выводов первых исследователей общества Востока. На последующих страницах мной предпринята попытка систематично описать гидравлическую деятельность человека в засушливом, умеренно засушливом и - в редких случаях - влажном климате. Я также показываю, как главные аспекты гидравлического общества смыкаются в хорошо функционирующем институциональном предприятии.</w:t>
      </w:r>
    </w:p>
    <w:p w:rsidR="00277EFF" w:rsidRPr="00CE725B" w:rsidRDefault="00277EFF" w:rsidP="00CE725B">
      <w:pPr>
        <w:pStyle w:val="a3"/>
        <w:spacing w:before="0" w:beforeAutospacing="0" w:after="0" w:afterAutospacing="0"/>
        <w:ind w:firstLine="709"/>
        <w:jc w:val="both"/>
        <w:rPr>
          <w:color w:val="000000"/>
        </w:rPr>
      </w:pPr>
      <w:r w:rsidRPr="00CE725B">
        <w:rPr>
          <w:color w:val="000000"/>
        </w:rPr>
        <w:t xml:space="preserve">Это предприятие является основой </w:t>
      </w:r>
      <w:proofErr w:type="spellStart"/>
      <w:r w:rsidRPr="00CE725B">
        <w:rPr>
          <w:color w:val="000000"/>
        </w:rPr>
        <w:t>геоинституциональных</w:t>
      </w:r>
      <w:proofErr w:type="spellEnd"/>
      <w:r w:rsidRPr="00CE725B">
        <w:rPr>
          <w:color w:val="000000"/>
        </w:rPr>
        <w:t xml:space="preserve"> связей, которые напоминают промышленное общество тем, что … центральная область сильно влияет на положение промежуточных и отдалённых областей. В большинстве случаев эти периферийные области политически подчинены центральным гидравлическим областям, но они также существуют независимо. … Понимание отношений между центром и периферией гидравлического общества - едва замеченный первыми аналитиками феномен - является наиважнейшим для понимания Западного Рима, поздней Византии, цивилизации майя и </w:t>
      </w:r>
      <w:proofErr w:type="spellStart"/>
      <w:r w:rsidRPr="00CE725B">
        <w:rPr>
          <w:color w:val="000000"/>
        </w:rPr>
        <w:t>постмонгольской</w:t>
      </w:r>
      <w:proofErr w:type="spellEnd"/>
      <w:r w:rsidRPr="00CE725B">
        <w:rPr>
          <w:color w:val="000000"/>
        </w:rPr>
        <w:t xml:space="preserve"> (царской) России.</w:t>
      </w:r>
    </w:p>
    <w:p w:rsidR="00277EFF" w:rsidRPr="00CE725B" w:rsidRDefault="00277EFF" w:rsidP="00CE725B">
      <w:pPr>
        <w:pStyle w:val="a3"/>
        <w:spacing w:before="0" w:beforeAutospacing="0" w:after="0" w:afterAutospacing="0"/>
        <w:ind w:firstLine="709"/>
        <w:jc w:val="both"/>
        <w:rPr>
          <w:color w:val="000000"/>
        </w:rPr>
      </w:pPr>
      <w:r w:rsidRPr="00CE725B">
        <w:rPr>
          <w:color w:val="000000"/>
        </w:rPr>
        <w:t xml:space="preserve">В вопросе частной собственности первым </w:t>
      </w:r>
      <w:proofErr w:type="spellStart"/>
      <w:r w:rsidRPr="00CE725B">
        <w:rPr>
          <w:color w:val="000000"/>
        </w:rPr>
        <w:t>институционалистам</w:t>
      </w:r>
      <w:proofErr w:type="spellEnd"/>
      <w:r w:rsidRPr="00CE725B">
        <w:rPr>
          <w:color w:val="000000"/>
        </w:rPr>
        <w:t xml:space="preserve"> было достаточно показать, что государство Востока контролирует стратегические средства производства и - самое главное - обрабатываемые земли. Реальная ситуация гораздо сложнее и с точки зрения социального руководства гораздо тревожней. История показывает, что во многих гидравлических обществах существовала очень значительная активная (производственная) частная собственность, но она также показывает, что развитие этой собственности не угрожало деспотическому режиму, пока владельцы собственности в качестве именно владельцев собственности были дезорганизованы и политически бессильны.</w:t>
      </w:r>
    </w:p>
    <w:p w:rsidR="00277EFF" w:rsidRPr="00CE725B" w:rsidRDefault="004935AE" w:rsidP="00CE725B">
      <w:pPr>
        <w:pStyle w:val="a3"/>
        <w:spacing w:before="0" w:beforeAutospacing="0" w:after="0" w:afterAutospacing="0"/>
        <w:ind w:firstLine="709"/>
        <w:jc w:val="both"/>
        <w:rPr>
          <w:color w:val="000000"/>
        </w:rPr>
      </w:pPr>
      <w:r w:rsidRPr="00CE725B">
        <w:rPr>
          <w:color w:val="000000"/>
        </w:rPr>
        <w:t>…</w:t>
      </w:r>
    </w:p>
    <w:p w:rsidR="00277EFF" w:rsidRPr="00CE725B" w:rsidRDefault="00277EFF" w:rsidP="00CE725B">
      <w:pPr>
        <w:pStyle w:val="a3"/>
        <w:spacing w:before="0" w:beforeAutospacing="0" w:after="0" w:afterAutospacing="0"/>
        <w:ind w:firstLine="709"/>
        <w:jc w:val="both"/>
        <w:rPr>
          <w:color w:val="000000"/>
        </w:rPr>
      </w:pPr>
      <w:r w:rsidRPr="00CE725B">
        <w:rPr>
          <w:color w:val="000000"/>
        </w:rPr>
        <w:t xml:space="preserve">Наконец, есть проблема классов. Ричард Джонс и Джон Стюарт Милль показали, что в обществе Востока чиновники пользовались выгодами от доходов, которые на Западе доставались частным собственникам земли и капитала. Джонс и Милль высказали важную истину. Но они </w:t>
      </w:r>
      <w:proofErr w:type="gramStart"/>
      <w:r w:rsidRPr="00CE725B">
        <w:rPr>
          <w:color w:val="000000"/>
        </w:rPr>
        <w:t>сделали это лишь мимоходом и не сформулировав</w:t>
      </w:r>
      <w:proofErr w:type="gramEnd"/>
      <w:r w:rsidRPr="00CE725B">
        <w:rPr>
          <w:color w:val="000000"/>
        </w:rPr>
        <w:t xml:space="preserve"> чётко то, что при </w:t>
      </w:r>
      <w:proofErr w:type="spellStart"/>
      <w:r w:rsidRPr="00CE725B">
        <w:rPr>
          <w:color w:val="000000"/>
        </w:rPr>
        <w:t>агродеспотических</w:t>
      </w:r>
      <w:proofErr w:type="spellEnd"/>
      <w:r w:rsidRPr="00CE725B">
        <w:rPr>
          <w:color w:val="000000"/>
        </w:rPr>
        <w:t xml:space="preserve"> условиях управленческая бюрократия была правящим классом. </w:t>
      </w:r>
      <w:r w:rsidR="004935AE" w:rsidRPr="00CE725B">
        <w:rPr>
          <w:color w:val="000000"/>
        </w:rPr>
        <w:t>…</w:t>
      </w:r>
    </w:p>
    <w:p w:rsidR="00277EFF" w:rsidRPr="00CE725B" w:rsidRDefault="00277EFF" w:rsidP="00CE725B">
      <w:pPr>
        <w:pStyle w:val="a3"/>
        <w:spacing w:before="0" w:beforeAutospacing="0" w:after="0" w:afterAutospacing="0"/>
        <w:ind w:firstLine="709"/>
        <w:jc w:val="both"/>
        <w:rPr>
          <w:color w:val="000000"/>
        </w:rPr>
      </w:pPr>
      <w:r w:rsidRPr="00CE725B">
        <w:rPr>
          <w:color w:val="000000"/>
        </w:rPr>
        <w:t xml:space="preserve">Настоящее исследование анализирует модели классов в обществе, чьи лидеры являются обладателями деспотической государственной власти и не являются частными собственниками и предпринимателями. Эта научная методика дополнительно к </w:t>
      </w:r>
      <w:r w:rsidRPr="00CE725B">
        <w:rPr>
          <w:color w:val="000000"/>
        </w:rPr>
        <w:lastRenderedPageBreak/>
        <w:t>модификации понятия о том, что представляет собой правящий класс, приводит к новой оценке таких явлений, как крупное землевладение, капитализм, дворянство и гильдии. Она объясняет, почему в гидравлическом обществе существует</w:t>
      </w:r>
      <w:r w:rsidR="004935AE" w:rsidRPr="00CE725B">
        <w:rPr>
          <w:color w:val="000000"/>
        </w:rPr>
        <w:t xml:space="preserve"> </w:t>
      </w:r>
      <w:r w:rsidRPr="00CE725B">
        <w:rPr>
          <w:color w:val="000000"/>
        </w:rPr>
        <w:t>крупное </w:t>
      </w:r>
      <w:r w:rsidRPr="00CE725B">
        <w:rPr>
          <w:i/>
          <w:iCs/>
          <w:color w:val="000000"/>
        </w:rPr>
        <w:t>бюрократическое</w:t>
      </w:r>
      <w:r w:rsidRPr="00CE725B">
        <w:rPr>
          <w:color w:val="000000"/>
        </w:rPr>
        <w:t> землевладение, </w:t>
      </w:r>
      <w:r w:rsidRPr="00CE725B">
        <w:rPr>
          <w:i/>
          <w:iCs/>
          <w:color w:val="000000"/>
        </w:rPr>
        <w:t>бюрократический</w:t>
      </w:r>
      <w:r w:rsidRPr="00CE725B">
        <w:rPr>
          <w:color w:val="000000"/>
        </w:rPr>
        <w:t> капитализм и </w:t>
      </w:r>
      <w:r w:rsidRPr="00CE725B">
        <w:rPr>
          <w:i/>
          <w:iCs/>
          <w:color w:val="000000"/>
        </w:rPr>
        <w:t>бюрократическое</w:t>
      </w:r>
      <w:r w:rsidRPr="00CE725B">
        <w:rPr>
          <w:color w:val="000000"/>
        </w:rPr>
        <w:t> дворянство. Она объясняет, почему в таком обществе профессиональные организации хотя и имели некоторые сходства с гильдиями средневековой Европы, но в социальном отношении были полностью на них не похожи. Она также объясняет, почему в таком обществе верховное автократиче</w:t>
      </w:r>
      <w:r w:rsidR="004935AE" w:rsidRPr="00CE725B">
        <w:rPr>
          <w:color w:val="000000"/>
        </w:rPr>
        <w:t>ское правление является нормой…</w:t>
      </w:r>
    </w:p>
    <w:p w:rsidR="004935AE" w:rsidRPr="00CE725B" w:rsidRDefault="004935AE" w:rsidP="00CE725B">
      <w:pPr>
        <w:pStyle w:val="a3"/>
        <w:spacing w:before="0" w:beforeAutospacing="0" w:after="0" w:afterAutospacing="0"/>
        <w:ind w:firstLine="709"/>
        <w:jc w:val="both"/>
        <w:rPr>
          <w:color w:val="000000"/>
        </w:rPr>
      </w:pPr>
      <w:r w:rsidRPr="00CE725B">
        <w:rPr>
          <w:color w:val="000000"/>
        </w:rPr>
        <w:t xml:space="preserve">7. </w:t>
      </w:r>
    </w:p>
    <w:p w:rsidR="004935AE" w:rsidRPr="00CE725B" w:rsidRDefault="004935AE" w:rsidP="00CE725B">
      <w:pPr>
        <w:pStyle w:val="a3"/>
        <w:spacing w:before="0" w:beforeAutospacing="0" w:after="0" w:afterAutospacing="0"/>
        <w:ind w:firstLine="709"/>
        <w:jc w:val="both"/>
        <w:rPr>
          <w:color w:val="000000"/>
          <w:shd w:val="clear" w:color="auto" w:fill="E9E9E9"/>
        </w:rPr>
      </w:pPr>
      <w:r w:rsidRPr="00CE725B">
        <w:rPr>
          <w:color w:val="000000"/>
          <w:shd w:val="clear" w:color="auto" w:fill="E9E9E9"/>
        </w:rPr>
        <w:t xml:space="preserve">Я не ведал о политических последствиях сравнительного исследования тотальной власти, когда зимой 1922-23 годов под влиянием Макса Вебера начал исследовать особенности гидравлического общества и государственного управления. Я не ведал об этом, когда в 1924 году, уже ссылаясь на Маркса, а также на Вебера, указал на азиатское общество как управляемое бюрократически деспотическим государством. </w:t>
      </w:r>
      <w:proofErr w:type="gramStart"/>
      <w:r w:rsidRPr="00CE725B">
        <w:rPr>
          <w:color w:val="000000"/>
          <w:shd w:val="clear" w:color="auto" w:fill="E9E9E9"/>
        </w:rPr>
        <w:t>Я не ведал об искажённых выводах из понимания Марксом азиатской концепции, от которой сам Маркс уклонялся, когда в 1926 году, используя социально-экономические критерии самого Маркса, я написал, что события в Китае во второй половине первого тысячелетия до нашей эры сделали правящим классом административное чиновничество, возглавляемое самодержавным императором, и что этот правящий класс в Китае, как в Египте и в Индии</w:t>
      </w:r>
      <w:proofErr w:type="gramEnd"/>
      <w:r w:rsidRPr="00CE725B">
        <w:rPr>
          <w:color w:val="000000"/>
          <w:shd w:val="clear" w:color="auto" w:fill="E9E9E9"/>
        </w:rPr>
        <w:t>, был могущественной гидравлической бюрократией… </w:t>
      </w:r>
    </w:p>
    <w:p w:rsidR="004935AE" w:rsidRPr="00CE725B" w:rsidRDefault="004935AE" w:rsidP="00CE725B">
      <w:pPr>
        <w:pStyle w:val="a3"/>
        <w:spacing w:before="0" w:beforeAutospacing="0" w:after="0" w:afterAutospacing="0"/>
        <w:ind w:firstLine="709"/>
        <w:jc w:val="both"/>
        <w:rPr>
          <w:color w:val="000000"/>
          <w:shd w:val="clear" w:color="auto" w:fill="E9E9E9"/>
        </w:rPr>
      </w:pPr>
      <w:r w:rsidRPr="00CE725B">
        <w:rPr>
          <w:color w:val="000000"/>
          <w:shd w:val="clear" w:color="auto" w:fill="E9E9E9"/>
        </w:rPr>
        <w:t>В 1930-е годы я постепенно отказался от надежды, что в СССР национализация всех крупных сре</w:t>
      </w:r>
      <w:proofErr w:type="gramStart"/>
      <w:r w:rsidRPr="00CE725B">
        <w:rPr>
          <w:color w:val="000000"/>
          <w:shd w:val="clear" w:color="auto" w:fill="E9E9E9"/>
        </w:rPr>
        <w:t>дств пр</w:t>
      </w:r>
      <w:proofErr w:type="gramEnd"/>
      <w:r w:rsidRPr="00CE725B">
        <w:rPr>
          <w:color w:val="000000"/>
          <w:shd w:val="clear" w:color="auto" w:fill="E9E9E9"/>
        </w:rPr>
        <w:t xml:space="preserve">оизводства может породить общественный контроль над правительством и создание бесклассового общества. Глубокое понимание характера советского общества способствовало дальнейшему изучению структуры и идеологии бюрократического деспотизма. </w:t>
      </w:r>
      <w:r w:rsidR="00235245" w:rsidRPr="00CE725B">
        <w:rPr>
          <w:color w:val="000000"/>
          <w:shd w:val="clear" w:color="auto" w:fill="E9E9E9"/>
        </w:rPr>
        <w:t>…</w:t>
      </w:r>
      <w:r w:rsidRPr="00CE725B">
        <w:rPr>
          <w:color w:val="000000"/>
          <w:shd w:val="clear" w:color="auto" w:fill="E9E9E9"/>
        </w:rPr>
        <w:t>В дальнейшем я понял, что</w:t>
      </w:r>
      <w:r w:rsidR="00235245" w:rsidRPr="00CE725B">
        <w:rPr>
          <w:color w:val="000000"/>
          <w:shd w:val="clear" w:color="auto" w:fill="E9E9E9"/>
        </w:rPr>
        <w:t>…</w:t>
      </w:r>
      <w:r w:rsidRPr="00CE725B">
        <w:rPr>
          <w:color w:val="000000"/>
          <w:shd w:val="clear" w:color="auto" w:fill="E9E9E9"/>
        </w:rPr>
        <w:t xml:space="preserve"> Маркс </w:t>
      </w:r>
      <w:r w:rsidR="00235245" w:rsidRPr="00CE725B">
        <w:rPr>
          <w:color w:val="000000"/>
          <w:shd w:val="clear" w:color="auto" w:fill="E9E9E9"/>
        </w:rPr>
        <w:t xml:space="preserve">… </w:t>
      </w:r>
      <w:proofErr w:type="gramStart"/>
      <w:r w:rsidRPr="00CE725B">
        <w:rPr>
          <w:color w:val="000000"/>
          <w:shd w:val="clear" w:color="auto" w:fill="E9E9E9"/>
        </w:rPr>
        <w:t>не сделал вывод</w:t>
      </w:r>
      <w:proofErr w:type="gramEnd"/>
      <w:r w:rsidRPr="00CE725B">
        <w:rPr>
          <w:color w:val="000000"/>
          <w:shd w:val="clear" w:color="auto" w:fill="E9E9E9"/>
        </w:rPr>
        <w:t xml:space="preserve">, который с точки зрения его собственной теории казался неизбежным, а именно: в условиях азиатского способа производства </w:t>
      </w:r>
      <w:proofErr w:type="spellStart"/>
      <w:r w:rsidRPr="00CE725B">
        <w:rPr>
          <w:color w:val="000000"/>
          <w:shd w:val="clear" w:color="auto" w:fill="E9E9E9"/>
        </w:rPr>
        <w:t>агроуправленческая</w:t>
      </w:r>
      <w:proofErr w:type="spellEnd"/>
      <w:r w:rsidRPr="00CE725B">
        <w:rPr>
          <w:color w:val="000000"/>
          <w:shd w:val="clear" w:color="auto" w:fill="E9E9E9"/>
        </w:rPr>
        <w:t xml:space="preserve"> бюрократия составляет правящий класс.</w:t>
      </w:r>
    </w:p>
    <w:p w:rsidR="00235245" w:rsidRPr="00CE725B" w:rsidRDefault="00235245" w:rsidP="00CE725B">
      <w:pPr>
        <w:pStyle w:val="a3"/>
        <w:spacing w:before="0" w:beforeAutospacing="0" w:after="0" w:afterAutospacing="0"/>
        <w:ind w:firstLine="709"/>
        <w:jc w:val="both"/>
        <w:rPr>
          <w:color w:val="000000"/>
          <w:shd w:val="clear" w:color="auto" w:fill="E9E9E9"/>
        </w:rPr>
      </w:pPr>
      <w:r w:rsidRPr="00CE725B">
        <w:rPr>
          <w:color w:val="000000"/>
          <w:shd w:val="clear" w:color="auto" w:fill="E9E9E9"/>
        </w:rPr>
        <w:t>…</w:t>
      </w:r>
    </w:p>
    <w:p w:rsidR="00235245" w:rsidRPr="00CE725B" w:rsidRDefault="00235245" w:rsidP="00CE725B">
      <w:pPr>
        <w:pStyle w:val="a3"/>
        <w:spacing w:before="0" w:beforeAutospacing="0" w:after="0" w:afterAutospacing="0"/>
        <w:ind w:firstLine="709"/>
        <w:jc w:val="both"/>
        <w:rPr>
          <w:color w:val="000000"/>
          <w:shd w:val="clear" w:color="auto" w:fill="E9E9E9"/>
        </w:rPr>
      </w:pPr>
      <w:r w:rsidRPr="00CE725B">
        <w:rPr>
          <w:color w:val="000000"/>
          <w:shd w:val="clear" w:color="auto" w:fill="E9E9E9"/>
        </w:rPr>
        <w:t xml:space="preserve">10. </w:t>
      </w:r>
    </w:p>
    <w:p w:rsidR="00235245" w:rsidRPr="00CE725B" w:rsidRDefault="00235245" w:rsidP="00CE725B">
      <w:pPr>
        <w:pStyle w:val="a3"/>
        <w:spacing w:before="0" w:beforeAutospacing="0" w:after="0" w:afterAutospacing="0"/>
        <w:ind w:firstLine="709"/>
        <w:jc w:val="both"/>
        <w:rPr>
          <w:color w:val="000000"/>
        </w:rPr>
      </w:pPr>
      <w:r w:rsidRPr="00CE725B">
        <w:rPr>
          <w:color w:val="000000"/>
        </w:rPr>
        <w:t xml:space="preserve">Под </w:t>
      </w:r>
      <w:proofErr w:type="gramStart"/>
      <w:r w:rsidRPr="00CE725B">
        <w:rPr>
          <w:color w:val="000000"/>
        </w:rPr>
        <w:t>влиянием</w:t>
      </w:r>
      <w:proofErr w:type="gramEnd"/>
      <w:r w:rsidRPr="00CE725B">
        <w:rPr>
          <w:color w:val="000000"/>
        </w:rPr>
        <w:t xml:space="preserve"> чего и </w:t>
      </w:r>
      <w:proofErr w:type="gramStart"/>
      <w:r w:rsidRPr="00CE725B">
        <w:rPr>
          <w:color w:val="000000"/>
        </w:rPr>
        <w:t>каким</w:t>
      </w:r>
      <w:proofErr w:type="gramEnd"/>
      <w:r w:rsidRPr="00CE725B">
        <w:rPr>
          <w:color w:val="000000"/>
        </w:rPr>
        <w:t xml:space="preserve"> образом народы Востока (</w:t>
      </w:r>
      <w:proofErr w:type="spellStart"/>
      <w:r w:rsidRPr="00CE725B">
        <w:rPr>
          <w:color w:val="000000"/>
        </w:rPr>
        <w:t>East</w:t>
      </w:r>
      <w:proofErr w:type="spellEnd"/>
      <w:r w:rsidRPr="00CE725B">
        <w:rPr>
          <w:color w:val="000000"/>
        </w:rPr>
        <w:t>) сейчас легко воссоздают условия гидравлического общества, которое они поддерживали тысячелетиями? Значимость этого вопроса становится полностью очевидной только тогда, когда мы понимаем, что деспотизм Востока разъединяет те небюрократические группы и слои населения, которые в феодальной Европе и Японии стимулировали рост коммерческого и промышленного общества. Похоже, ни одно гидравлическое общество не добилось такого роста без посторонней помощи. Именно по этой причине Маркс называл азиатское общество неизменным и ожидал, что британское правление в Индии совершит единственную когда-либо известную социальную революцию в Азии путём установления там основанного на праве собственности неазиатского общества.</w:t>
      </w:r>
    </w:p>
    <w:p w:rsidR="00235245" w:rsidRPr="00CE725B" w:rsidRDefault="00235245" w:rsidP="00CE725B">
      <w:pPr>
        <w:pStyle w:val="a3"/>
        <w:spacing w:before="0" w:beforeAutospacing="0" w:after="0" w:afterAutospacing="0"/>
        <w:ind w:firstLine="709"/>
        <w:jc w:val="both"/>
        <w:rPr>
          <w:color w:val="000000"/>
        </w:rPr>
      </w:pPr>
      <w:r w:rsidRPr="00CE725B">
        <w:rPr>
          <w:color w:val="000000"/>
        </w:rPr>
        <w:t xml:space="preserve">Последующие события показали, что Маркс серьёзно переоценил преобразующую силу капиталистической экономики. Бесспорно, западное правление в Индии и других странах Востока обеспечило новые возможности для </w:t>
      </w:r>
      <w:proofErr w:type="spellStart"/>
      <w:r w:rsidRPr="00CE725B">
        <w:rPr>
          <w:color w:val="000000"/>
        </w:rPr>
        <w:t>нетоталитарного</w:t>
      </w:r>
      <w:proofErr w:type="spellEnd"/>
      <w:r w:rsidRPr="00CE725B">
        <w:rPr>
          <w:color w:val="000000"/>
        </w:rPr>
        <w:t xml:space="preserve"> развития, но в конце эпохи западного колониализма </w:t>
      </w:r>
      <w:proofErr w:type="gramStart"/>
      <w:r w:rsidRPr="00CE725B">
        <w:rPr>
          <w:color w:val="000000"/>
        </w:rPr>
        <w:t>и</w:t>
      </w:r>
      <w:proofErr w:type="gramEnd"/>
      <w:r w:rsidRPr="00CE725B">
        <w:rPr>
          <w:color w:val="000000"/>
        </w:rPr>
        <w:t xml:space="preserve"> несмотря на введение различных парламентских форм правления политические лидеры Востока по-прежнему в значительной степени зависят от бюрократическо-управленческой политики, благодаря которой государство остаётся в высшей степени сильным, а небюрократический и частный сектор общества - в высшей степени слабым.</w:t>
      </w:r>
    </w:p>
    <w:p w:rsidR="00235245" w:rsidRPr="00CE725B" w:rsidRDefault="00235245" w:rsidP="00CE725B">
      <w:pPr>
        <w:pStyle w:val="a3"/>
        <w:spacing w:before="0" w:beforeAutospacing="0" w:after="0" w:afterAutospacing="0"/>
        <w:ind w:firstLine="709"/>
        <w:jc w:val="both"/>
        <w:rPr>
          <w:color w:val="000000"/>
        </w:rPr>
      </w:pPr>
      <w:r w:rsidRPr="00CE725B">
        <w:rPr>
          <w:color w:val="000000"/>
        </w:rPr>
        <w:t>Глава 1.</w:t>
      </w:r>
    </w:p>
    <w:p w:rsidR="00235245" w:rsidRPr="00CE725B" w:rsidRDefault="00235245" w:rsidP="00CE725B">
      <w:pPr>
        <w:pStyle w:val="a3"/>
        <w:spacing w:before="0" w:beforeAutospacing="0" w:after="0" w:afterAutospacing="0"/>
        <w:ind w:firstLine="709"/>
        <w:jc w:val="both"/>
        <w:rPr>
          <w:color w:val="000000"/>
        </w:rPr>
      </w:pPr>
      <w:r w:rsidRPr="00CE725B">
        <w:rPr>
          <w:color w:val="000000"/>
        </w:rPr>
        <w:t>1.B. Место гидравлического общества в истории</w:t>
      </w:r>
    </w:p>
    <w:p w:rsidR="00235245" w:rsidRPr="00CE725B" w:rsidRDefault="00235245" w:rsidP="00CE725B">
      <w:pPr>
        <w:pStyle w:val="a3"/>
        <w:spacing w:before="0" w:beforeAutospacing="0" w:after="0" w:afterAutospacing="0"/>
        <w:ind w:firstLine="709"/>
        <w:jc w:val="both"/>
        <w:rPr>
          <w:color w:val="000000"/>
        </w:rPr>
      </w:pPr>
      <w:r w:rsidRPr="00CE725B">
        <w:rPr>
          <w:color w:val="000000"/>
        </w:rPr>
        <w:lastRenderedPageBreak/>
        <w:t>…Использование гидравлического потенциала в тех регионах суши, где есть недостаток водных ресурсов, осуществимо только при определённых исторических обстоятельствах. Первобытный человек обитал в таких регионах с давних времён, но, пока он занимался собирательством, охотой и рыболовством, у него не было большой необходимости планировать управление водными ресурсами. Только после того как он начал заниматься земледелием, он стал принимать во внимание земледельческие возможности в засушливых районах, где есть источники водоснабжения помимо дождевых осадков. Только тогда он начал применять по-новому раскрывшиеся особенности прежней окружающей среды, применять посредством маломасштабного ирригационного земледелия (</w:t>
      </w:r>
      <w:proofErr w:type="spellStart"/>
      <w:r w:rsidRPr="00CE725B">
        <w:rPr>
          <w:color w:val="000000"/>
        </w:rPr>
        <w:t>гидроземледелия</w:t>
      </w:r>
      <w:proofErr w:type="spellEnd"/>
      <w:r w:rsidRPr="00CE725B">
        <w:rPr>
          <w:color w:val="000000"/>
        </w:rPr>
        <w:t>) и/или крупномасштабного, управляемого государством земледелия (гидравлического земледелия). Только тогда и появилась возможность возникновения деспотических моделей государства и общества.</w:t>
      </w:r>
    </w:p>
    <w:p w:rsidR="00235245" w:rsidRPr="00CE725B" w:rsidRDefault="00235245" w:rsidP="00CE725B">
      <w:pPr>
        <w:pStyle w:val="a3"/>
        <w:spacing w:before="0" w:beforeAutospacing="0" w:after="0" w:afterAutospacing="0"/>
        <w:ind w:firstLine="709"/>
        <w:jc w:val="both"/>
        <w:rPr>
          <w:color w:val="000000"/>
        </w:rPr>
      </w:pPr>
      <w:r w:rsidRPr="00CE725B">
        <w:rPr>
          <w:color w:val="000000"/>
        </w:rPr>
        <w:t xml:space="preserve">Возможность, но не обязательная потребность. Крупные предприятия для управления водными ресурсами не порождают гидравлический государственный строй, если они являются частью более обширной негидравлической системы. Водные сооружения в </w:t>
      </w:r>
      <w:proofErr w:type="spellStart"/>
      <w:r w:rsidRPr="00CE725B">
        <w:rPr>
          <w:color w:val="000000"/>
        </w:rPr>
        <w:t>Паданской</w:t>
      </w:r>
      <w:proofErr w:type="spellEnd"/>
      <w:r w:rsidRPr="00CE725B">
        <w:rPr>
          <w:color w:val="000000"/>
        </w:rPr>
        <w:t xml:space="preserve"> равнине (бассейн реки</w:t>
      </w:r>
      <w:proofErr w:type="gramStart"/>
      <w:r w:rsidRPr="00CE725B">
        <w:rPr>
          <w:color w:val="000000"/>
        </w:rPr>
        <w:t xml:space="preserve"> П</w:t>
      </w:r>
      <w:proofErr w:type="gramEnd"/>
      <w:r w:rsidRPr="00CE725B">
        <w:rPr>
          <w:color w:val="000000"/>
        </w:rPr>
        <w:t>о), в Венеции и в Нидерландах изменили жизненные условия этих регионов, но ни в Северной Италии, ни в Голландии не возникла гидравлическая система власти и собственности. Даже мормоны, которые успешно занимались гидравлическим земледелием в засушливой центральной области Северной Америки, не смогли полностью исключить политическое и культурное влияние их более обширного промышленного окружения. История мормонов показывает одновременно организационный потенциал крупномасштабной ирригации и ограничения, налагаемые на развитие гидравлических общественных институтов влиятельным западным обществом.</w:t>
      </w:r>
    </w:p>
    <w:p w:rsidR="00235245" w:rsidRPr="00CE725B" w:rsidRDefault="00235245" w:rsidP="00CE725B">
      <w:pPr>
        <w:pStyle w:val="a3"/>
        <w:spacing w:before="0" w:beforeAutospacing="0" w:after="0" w:afterAutospacing="0"/>
        <w:ind w:firstLine="709"/>
        <w:jc w:val="both"/>
        <w:rPr>
          <w:color w:val="000000"/>
        </w:rPr>
      </w:pPr>
      <w:r w:rsidRPr="00CE725B">
        <w:rPr>
          <w:color w:val="000000"/>
        </w:rPr>
        <w:t>Таким образом, слишком малый или слишком большой объём водных ресурсов не обязательно приводит к установлению государственного контроля над ними, а государственный контроль водных ресурсов не обязательно подразумевает деспотические методы управления государством. Только в условиях, когда производственный уровень выше уровня потребительского хозяйства, на которое не оказывают влияние другие мощные центры дождевого земледелия, но ниже уровня промышленной цивилизации, основанной на праве собственности, только в таких условиях человек, по-особенному приспосабливаясь к жизни в местах с недостатком водных ресурсов, приходит к особому, гидравлическому укладу жизни.</w:t>
      </w:r>
    </w:p>
    <w:p w:rsidR="00235245" w:rsidRPr="00CE725B" w:rsidRDefault="00235245" w:rsidP="00CE725B">
      <w:pPr>
        <w:pStyle w:val="a3"/>
        <w:spacing w:before="0" w:beforeAutospacing="0" w:after="0" w:afterAutospacing="0"/>
        <w:ind w:firstLine="709"/>
        <w:jc w:val="both"/>
        <w:rPr>
          <w:color w:val="000000"/>
        </w:rPr>
      </w:pPr>
    </w:p>
    <w:p w:rsidR="00A21FA0" w:rsidRPr="00CE725B" w:rsidRDefault="00A21FA0" w:rsidP="00CE725B">
      <w:pPr>
        <w:pStyle w:val="a3"/>
        <w:spacing w:before="0" w:beforeAutospacing="0" w:after="0" w:afterAutospacing="0"/>
        <w:ind w:firstLine="709"/>
        <w:jc w:val="both"/>
        <w:rPr>
          <w:color w:val="000000"/>
        </w:rPr>
      </w:pPr>
      <w:r w:rsidRPr="00CE725B">
        <w:rPr>
          <w:color w:val="000000"/>
        </w:rPr>
        <w:t>1.D.2.a. Если</w:t>
      </w:r>
      <w:proofErr w:type="gramStart"/>
      <w:r w:rsidRPr="00CE725B">
        <w:rPr>
          <w:color w:val="000000"/>
        </w:rPr>
        <w:t xml:space="preserve"> .</w:t>
      </w:r>
      <w:proofErr w:type="gramEnd"/>
      <w:r w:rsidRPr="00CE725B">
        <w:rPr>
          <w:color w:val="000000"/>
        </w:rPr>
        <w:t>.. , то ...</w:t>
      </w:r>
    </w:p>
    <w:p w:rsidR="00A21FA0" w:rsidRPr="00CE725B" w:rsidRDefault="00A21FA0" w:rsidP="00CE725B">
      <w:pPr>
        <w:pStyle w:val="a3"/>
        <w:spacing w:before="0" w:beforeAutospacing="0" w:after="0" w:afterAutospacing="0"/>
        <w:ind w:firstLine="709"/>
        <w:jc w:val="both"/>
        <w:rPr>
          <w:color w:val="000000"/>
        </w:rPr>
      </w:pPr>
      <w:r w:rsidRPr="00CE725B">
        <w:rPr>
          <w:color w:val="000000"/>
        </w:rPr>
        <w:t xml:space="preserve">Ирригационное земледелие всегда требует больших физических усилий, чем используемое в подобных же условиях дождевое земледелие. Но оно требовало радикальной социально-политической корректировки только в определённой </w:t>
      </w:r>
      <w:proofErr w:type="spellStart"/>
      <w:r w:rsidRPr="00CE725B">
        <w:rPr>
          <w:color w:val="000000"/>
        </w:rPr>
        <w:t>геоисторической</w:t>
      </w:r>
      <w:proofErr w:type="spellEnd"/>
      <w:r w:rsidRPr="00CE725B">
        <w:rPr>
          <w:color w:val="000000"/>
        </w:rPr>
        <w:t xml:space="preserve"> ситуации. …</w:t>
      </w:r>
    </w:p>
    <w:p w:rsidR="00A21FA0" w:rsidRPr="00CE725B" w:rsidRDefault="00A21FA0" w:rsidP="00CE725B">
      <w:pPr>
        <w:pStyle w:val="a3"/>
        <w:spacing w:before="0" w:beforeAutospacing="0" w:after="0" w:afterAutospacing="0"/>
        <w:ind w:firstLine="709"/>
        <w:jc w:val="both"/>
        <w:rPr>
          <w:color w:val="000000"/>
        </w:rPr>
      </w:pPr>
      <w:r w:rsidRPr="00CE725B">
        <w:rPr>
          <w:color w:val="000000"/>
        </w:rPr>
        <w:t xml:space="preserve">Эти модели появляются тогда, когда экспериментирующее земледельческое или </w:t>
      </w:r>
      <w:proofErr w:type="spellStart"/>
      <w:r w:rsidRPr="00CE725B">
        <w:rPr>
          <w:color w:val="000000"/>
        </w:rPr>
        <w:t>протоземледельческое</w:t>
      </w:r>
      <w:proofErr w:type="spellEnd"/>
      <w:r w:rsidRPr="00CE725B">
        <w:rPr>
          <w:color w:val="000000"/>
        </w:rPr>
        <w:t xml:space="preserve"> сообщество находит крупный источник воды в сухой, но потенциально плодородной области. Если ирригационное земледелие зависит от эффективной обработки крупного источника водоснабжения, отличительное качество воды - её тенденция скапливаться в большом объёме - становится решающим в институциональном плане. Большое количество водных ресурсов может направляться по каналу и сохраняться в некоторых пределах только путём использования массового труда, и этот массовый труд должен быть согласованным, дисциплинированным и кем-то руководимым. Таким образом, земледельцы, желающие покорить засушливые низменности и равнины, вынуждены прибегать к организационным методам, которые, основываясь на </w:t>
      </w:r>
      <w:proofErr w:type="gramStart"/>
      <w:r w:rsidRPr="00CE725B">
        <w:rPr>
          <w:color w:val="000000"/>
        </w:rPr>
        <w:t>до-машинных</w:t>
      </w:r>
      <w:proofErr w:type="gramEnd"/>
      <w:r w:rsidRPr="00CE725B">
        <w:rPr>
          <w:color w:val="000000"/>
        </w:rPr>
        <w:t xml:space="preserve"> технологиях, имеют мало шансов на успех: земледельцы должны работать в сотрудничестве со своими товарищами и подчиняться руководящему влиянию.</w:t>
      </w:r>
    </w:p>
    <w:p w:rsidR="00277EFF" w:rsidRPr="00CE725B" w:rsidRDefault="00A21FA0" w:rsidP="00CE725B">
      <w:pPr>
        <w:spacing w:after="0" w:line="240" w:lineRule="auto"/>
        <w:ind w:firstLine="709"/>
        <w:jc w:val="both"/>
        <w:rPr>
          <w:rFonts w:ascii="Times New Roman" w:hAnsi="Times New Roman" w:cs="Times New Roman"/>
          <w:sz w:val="24"/>
          <w:szCs w:val="24"/>
        </w:rPr>
      </w:pPr>
      <w:r w:rsidRPr="00CE725B">
        <w:rPr>
          <w:rFonts w:ascii="Times New Roman" w:hAnsi="Times New Roman" w:cs="Times New Roman"/>
          <w:sz w:val="24"/>
          <w:szCs w:val="24"/>
        </w:rPr>
        <w:lastRenderedPageBreak/>
        <w:t>2.А.1.</w:t>
      </w:r>
    </w:p>
    <w:p w:rsidR="00A21FA0" w:rsidRPr="00CE725B" w:rsidRDefault="00A21FA0" w:rsidP="00CE725B">
      <w:pPr>
        <w:pStyle w:val="a3"/>
        <w:spacing w:before="0" w:beforeAutospacing="0" w:after="0" w:afterAutospacing="0"/>
        <w:ind w:firstLine="709"/>
        <w:jc w:val="both"/>
        <w:rPr>
          <w:color w:val="000000"/>
        </w:rPr>
      </w:pPr>
      <w:r w:rsidRPr="00CE725B">
        <w:rPr>
          <w:color w:val="000000"/>
        </w:rPr>
        <w:t xml:space="preserve">Превышая возможности племенного уровня развития, гидравлическая деятельность обычно имеет комплексный характер. Большинство авторов, которые упоминают сотрудничество как важный аспект гидравлического земледелия, подразумевают главным образом копание каналов, углубление дна и возведение дамб; разумеется, с этими работами связаны значительные организационные задачи. Но планировщики крупного гидравлического предприятия сталкиваются с гораздо более сложными проблемами. Сколько людей необходимо? И где найти столько людей? На основании сделанных ранее записей планировщики должны определить квоту и критерии отбора. За отбором следует оповещение, за оповещением - мобилизация. Собранные группы часто собираются в </w:t>
      </w:r>
      <w:proofErr w:type="spellStart"/>
      <w:r w:rsidRPr="00CE725B">
        <w:rPr>
          <w:color w:val="000000"/>
        </w:rPr>
        <w:t>псевдовоенные</w:t>
      </w:r>
      <w:proofErr w:type="spellEnd"/>
      <w:r w:rsidRPr="00CE725B">
        <w:rPr>
          <w:color w:val="000000"/>
        </w:rPr>
        <w:t xml:space="preserve"> колонны. Добравшиеся до места назначения рядовые туземцы гидравлической армии должны быть распределены в надлежащих пропорциях и в соответствии с тем, какая именно работа (копание, вынос ила и т.д.) для них привычна. Если необходимо доставлять сырьё (солома, хворост, пиломатериалы или камень), организуются вспомогательные работы; если рабочие команды - полностью или частично - нужно обеспечить едой и питьём, должны быть разработаны ещё и способы приобретения, транспортировки и распределения продуктов. Даже в своей простейшей форме </w:t>
      </w:r>
      <w:proofErr w:type="spellStart"/>
      <w:r w:rsidRPr="00CE725B">
        <w:rPr>
          <w:color w:val="000000"/>
        </w:rPr>
        <w:t>агрогидравлические</w:t>
      </w:r>
      <w:proofErr w:type="spellEnd"/>
      <w:r w:rsidRPr="00CE725B">
        <w:rPr>
          <w:color w:val="000000"/>
        </w:rPr>
        <w:t xml:space="preserve"> операции требуют существенной интегративной деятельности. В своих более сложных вариациях они связаны с обширным и комплексным организационным планированием.</w:t>
      </w:r>
    </w:p>
    <w:p w:rsidR="00A21FA0" w:rsidRPr="00CE725B" w:rsidRDefault="00A21FA0" w:rsidP="00CE725B">
      <w:pPr>
        <w:pStyle w:val="a3"/>
        <w:spacing w:before="0" w:beforeAutospacing="0" w:after="0" w:afterAutospacing="0"/>
        <w:ind w:firstLine="709"/>
        <w:jc w:val="both"/>
        <w:rPr>
          <w:color w:val="000000"/>
        </w:rPr>
      </w:pPr>
      <w:r w:rsidRPr="00CE725B">
        <w:rPr>
          <w:color w:val="000000"/>
        </w:rPr>
        <w:t>2.A.2.d. Гидравлическое руководство есть руководство политическое</w:t>
      </w:r>
    </w:p>
    <w:p w:rsidR="00A21FA0" w:rsidRPr="00CE725B" w:rsidRDefault="00A21FA0" w:rsidP="00CE725B">
      <w:pPr>
        <w:pStyle w:val="a3"/>
        <w:spacing w:before="0" w:beforeAutospacing="0" w:after="0" w:afterAutospacing="0"/>
        <w:ind w:firstLine="709"/>
        <w:jc w:val="both"/>
        <w:rPr>
          <w:color w:val="000000"/>
        </w:rPr>
      </w:pPr>
    </w:p>
    <w:p w:rsidR="00A21FA0" w:rsidRPr="00CE725B" w:rsidRDefault="00A21FA0" w:rsidP="00CE725B">
      <w:pPr>
        <w:pStyle w:val="a3"/>
        <w:spacing w:before="0" w:beforeAutospacing="0" w:after="0" w:afterAutospacing="0"/>
        <w:ind w:firstLine="709"/>
        <w:jc w:val="both"/>
        <w:rPr>
          <w:color w:val="000000"/>
        </w:rPr>
      </w:pPr>
      <w:r w:rsidRPr="00CE725B">
        <w:rPr>
          <w:color w:val="000000"/>
        </w:rPr>
        <w:t xml:space="preserve">Эффективное управление такими работами включает в себя организационную сеть, которая охватывает либо всё население страны, </w:t>
      </w:r>
      <w:proofErr w:type="gramStart"/>
      <w:r w:rsidRPr="00CE725B">
        <w:rPr>
          <w:color w:val="000000"/>
        </w:rPr>
        <w:t>либо</w:t>
      </w:r>
      <w:proofErr w:type="gramEnd"/>
      <w:r w:rsidRPr="00CE725B">
        <w:rPr>
          <w:color w:val="000000"/>
        </w:rPr>
        <w:t xml:space="preserve"> по крайней мере его динамичное ядро. В итоге те, кто контролируют эту сеть, однозначно подготовлены к тому, чтобы обладать высшей политической властью.</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2.B. Тяжёлые водные сооружения и тяжёлая промышленность</w:t>
      </w:r>
    </w:p>
    <w:p w:rsidR="0042348E" w:rsidRPr="00CE725B" w:rsidRDefault="0042348E" w:rsidP="00CE725B">
      <w:pPr>
        <w:pStyle w:val="a3"/>
        <w:spacing w:before="0" w:beforeAutospacing="0" w:after="0" w:afterAutospacing="0"/>
        <w:ind w:firstLine="709"/>
        <w:jc w:val="both"/>
        <w:rPr>
          <w:color w:val="000000"/>
        </w:rPr>
      </w:pPr>
    </w:p>
    <w:p w:rsidR="0042348E" w:rsidRPr="00CE725B" w:rsidRDefault="0042348E" w:rsidP="00CE725B">
      <w:pPr>
        <w:pStyle w:val="a3"/>
        <w:spacing w:before="0" w:beforeAutospacing="0" w:after="0" w:afterAutospacing="0"/>
        <w:ind w:firstLine="709"/>
        <w:jc w:val="both"/>
        <w:rPr>
          <w:color w:val="000000"/>
        </w:rPr>
      </w:pPr>
      <w:r w:rsidRPr="00CE725B">
        <w:rPr>
          <w:color w:val="000000"/>
        </w:rPr>
        <w:t>Что касается эксплуатационного аспекта, гидравлическое земледелие имеет важные сходства с тяжёлой промышленностью. Оба типа хозяйственной деятельности являются подготовительными по отношению к конечным процессам производства. Оба обеспечивают работников необходимым материалом для этих конечных процессов. И оба имеют тенденцию к тому, чтобы быть комплексными, 'тяжёлыми'. По этим причинам крупные предприятия гидравлического земледелия могут быть обозначены как 'тяжёлые водные сооружения'.</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Но различия этих типов хозяйственной деятельности так же наглядны, как и их сходства. Тяжёлые водные сооружения гидравлического земледелия и тяжёлая промышленность современной экономики отличаются по ряду основных признаков, которые, будучи правильно определёнными, могут помочь нам более чётко различить особенности гидравлического общества.</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Тяжёлые водные сооружения обеспечивают конечного аграрного производителя одним важнейшим дополнительным сырьём: водой; тяжёлая промышленность производит самые различные виды вспомогательных материалов и сырья, включая инструментарий для обрабатывающей и тяжёлой промышленности. Тяжёлые водные сооружения выполняют важные защитные функции для страны в целом; защитные сооружения промышленности (здания и т.д.) - нет. Тяжёлые водные сооружения уже на начальном этапе занимают относительно большие площади, а с развитием гидравлического строя обычно охватывают ещё большие территории. Функционирование тяжёлой промышленности гораздо более ограничено в пространственном отношении. На первой стадии или в зависимости от подготовительных процессов это функционирование может зависеть от мелких рассредоточенных цехов, с ростом промышленного строя оно приводит к объединению мелких цехов в одно или несколько крупных предприятий.</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lastRenderedPageBreak/>
        <w:t>Характер рабочей силы различен для таких пространственных и функциональных отличий. Тяжёлые водные сооружения лучше всего обслуживает пространственно рассредоточенный персонал, в то время как тяжёлая промышленность требует работников, проживающих рядом с локально ограниченными большими предприятиями, на которых они трудятся. Потребность гидравлического производства в рабочей силе удовлетворяется взрослыми мужчинами из крестьян, которые продолжают проживать в своих собственных деревнях; аналогичная потребность промышленного производства удовлетворяется географически сконцентрированной рабочей силой.</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 xml:space="preserve">Основная </w:t>
      </w:r>
      <w:proofErr w:type="gramStart"/>
      <w:r w:rsidRPr="00CE725B">
        <w:rPr>
          <w:color w:val="000000"/>
        </w:rPr>
        <w:t>часть работников гидравлического производства чаще всего остаётся крестьянами</w:t>
      </w:r>
      <w:proofErr w:type="gramEnd"/>
      <w:r w:rsidRPr="00CE725B">
        <w:rPr>
          <w:color w:val="000000"/>
        </w:rPr>
        <w:t xml:space="preserve">, которые в большинстве случаев мобилизуются только на сравнительно короткий период: в лучшем случае на несколько дней, в худшем - на то время, которое не повредит их земледельческим работам. Таким образом, разделение </w:t>
      </w:r>
      <w:proofErr w:type="spellStart"/>
      <w:r w:rsidRPr="00CE725B">
        <w:rPr>
          <w:color w:val="000000"/>
        </w:rPr>
        <w:t>агрогидравлического</w:t>
      </w:r>
      <w:proofErr w:type="spellEnd"/>
      <w:r w:rsidRPr="00CE725B">
        <w:rPr>
          <w:color w:val="000000"/>
        </w:rPr>
        <w:t xml:space="preserve"> труда не сопровождается соответствующим выделением трудящихся в отдельный класс.</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Контра</w:t>
      </w:r>
      <w:proofErr w:type="gramStart"/>
      <w:r w:rsidRPr="00CE725B">
        <w:rPr>
          <w:color w:val="000000"/>
        </w:rPr>
        <w:t>ст в тр</w:t>
      </w:r>
      <w:proofErr w:type="gramEnd"/>
      <w:r w:rsidRPr="00CE725B">
        <w:rPr>
          <w:color w:val="000000"/>
        </w:rPr>
        <w:t>удовой политике тяжёлой промышленности очевиден. В отличие от тяжёлых водных сооружений, которые могут создаваться и функционировать в течение части года, тяжёлая промышленность работает наиболее эффективно тогда, когда работает непрерывно. Работодатели-промышленники предпочитают нанимать свой персонал бессрочно; и с ростом промышленности полная занятость стала правилом. Таким образом, разделение промышленного труда приводит к более или менее полному выделению трудящихся в отдельный класс.</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 xml:space="preserve">Управление в этих двух отраслях также производится по-разному. Современной тяжёлой промышленностью руководят в основном частные владельцы или менеджеры. Тяжёлыми водными сооружениями гидравлического земледелия руководит главным образом правительство. Оно также занимается некоторыми другими крупными предприятиями, которые в различных сочетаниях дополняют собственно </w:t>
      </w:r>
      <w:proofErr w:type="spellStart"/>
      <w:r w:rsidRPr="00CE725B">
        <w:rPr>
          <w:color w:val="000000"/>
        </w:rPr>
        <w:t>агрогидравлическую</w:t>
      </w:r>
      <w:proofErr w:type="spellEnd"/>
      <w:r w:rsidRPr="00CE725B">
        <w:rPr>
          <w:color w:val="000000"/>
        </w:rPr>
        <w:t xml:space="preserve"> экономику.</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2.D. Дополнительная строительная деятельность, свойственная гидравлическим обществам</w:t>
      </w:r>
    </w:p>
    <w:p w:rsidR="0042348E" w:rsidRPr="00CE725B" w:rsidRDefault="0042348E" w:rsidP="00CE725B">
      <w:pPr>
        <w:pStyle w:val="a3"/>
        <w:spacing w:before="0" w:beforeAutospacing="0" w:after="0" w:afterAutospacing="0"/>
        <w:ind w:firstLine="709"/>
        <w:jc w:val="both"/>
        <w:rPr>
          <w:color w:val="000000"/>
        </w:rPr>
      </w:pPr>
    </w:p>
    <w:p w:rsidR="0042348E" w:rsidRPr="00CE725B" w:rsidRDefault="0042348E" w:rsidP="00CE725B">
      <w:pPr>
        <w:pStyle w:val="a3"/>
        <w:spacing w:before="0" w:beforeAutospacing="0" w:after="0" w:afterAutospacing="0"/>
        <w:ind w:firstLine="709"/>
        <w:jc w:val="both"/>
        <w:rPr>
          <w:color w:val="000000"/>
        </w:rPr>
      </w:pPr>
      <w:r w:rsidRPr="00CE725B">
        <w:rPr>
          <w:color w:val="000000"/>
        </w:rPr>
        <w:t>Элита гидравлического государства не ограничивала свою деятельность делами, непосредственно связанными с земледелием. Способы сотрудничества, которые оказались настолько эффективными в области растениеводства, были легко применены к различным другим крупным задачам.</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 xml:space="preserve">2.D.1. </w:t>
      </w:r>
      <w:proofErr w:type="spellStart"/>
      <w:r w:rsidRPr="00CE725B">
        <w:rPr>
          <w:color w:val="000000"/>
        </w:rPr>
        <w:t>Неаграрные</w:t>
      </w:r>
      <w:proofErr w:type="spellEnd"/>
      <w:r w:rsidRPr="00CE725B">
        <w:rPr>
          <w:color w:val="000000"/>
        </w:rPr>
        <w:t xml:space="preserve"> гидравлические сооружения</w:t>
      </w:r>
    </w:p>
    <w:p w:rsidR="0042348E" w:rsidRPr="00CE725B" w:rsidRDefault="0042348E" w:rsidP="00CE725B">
      <w:pPr>
        <w:pStyle w:val="a3"/>
        <w:spacing w:before="0" w:beforeAutospacing="0" w:after="0" w:afterAutospacing="0"/>
        <w:ind w:firstLine="709"/>
        <w:jc w:val="both"/>
        <w:rPr>
          <w:color w:val="000000"/>
        </w:rPr>
      </w:pPr>
    </w:p>
    <w:p w:rsidR="0042348E" w:rsidRPr="00CE725B" w:rsidRDefault="0042348E" w:rsidP="00CE725B">
      <w:pPr>
        <w:pStyle w:val="a3"/>
        <w:spacing w:before="0" w:beforeAutospacing="0" w:after="0" w:afterAutospacing="0"/>
        <w:ind w:firstLine="709"/>
        <w:jc w:val="both"/>
        <w:rPr>
          <w:color w:val="000000"/>
        </w:rPr>
      </w:pPr>
      <w:bookmarkStart w:id="1" w:name="2-d-1-a"/>
      <w:bookmarkEnd w:id="1"/>
      <w:r w:rsidRPr="00CE725B">
        <w:rPr>
          <w:color w:val="000000"/>
        </w:rPr>
        <w:t>2.D.1.a. Акведуки и водохранилища для снабжения питьевой водой</w:t>
      </w:r>
    </w:p>
    <w:p w:rsidR="0042348E" w:rsidRPr="00CE725B" w:rsidRDefault="0042348E" w:rsidP="00CE725B">
      <w:pPr>
        <w:pStyle w:val="a3"/>
        <w:spacing w:before="0" w:beforeAutospacing="0" w:after="0" w:afterAutospacing="0"/>
        <w:ind w:firstLine="709"/>
        <w:jc w:val="both"/>
        <w:rPr>
          <w:color w:val="000000"/>
        </w:rPr>
      </w:pPr>
    </w:p>
    <w:p w:rsidR="0042348E" w:rsidRPr="00CE725B" w:rsidRDefault="0042348E" w:rsidP="00CE725B">
      <w:pPr>
        <w:pStyle w:val="a3"/>
        <w:spacing w:before="0" w:beforeAutospacing="0" w:after="0" w:afterAutospacing="0"/>
        <w:ind w:firstLine="709"/>
        <w:jc w:val="both"/>
        <w:rPr>
          <w:color w:val="000000"/>
        </w:rPr>
      </w:pPr>
      <w:r w:rsidRPr="00CE725B">
        <w:rPr>
          <w:color w:val="000000"/>
        </w:rPr>
        <w:t>Население, способное перемещать водные ресурсы для ирригации, легко применяет гидравлическое ноу-хау для обеспечения себя питьевой водой. Необходимость в этом была незначительной для большей части средневековой Европе, где годовое количество осадков обеспечивало достаточный уровень грунтовых вод в скважинах, от которых зависело водоснабжение большинства городов.</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2.D.1.b. Судоходные каналы</w:t>
      </w:r>
    </w:p>
    <w:p w:rsidR="0042348E" w:rsidRPr="00CE725B" w:rsidRDefault="0042348E" w:rsidP="00CE725B">
      <w:pPr>
        <w:pStyle w:val="a3"/>
        <w:spacing w:before="0" w:beforeAutospacing="0" w:after="0" w:afterAutospacing="0"/>
        <w:ind w:firstLine="709"/>
        <w:jc w:val="both"/>
        <w:rPr>
          <w:color w:val="000000"/>
        </w:rPr>
      </w:pPr>
    </w:p>
    <w:p w:rsidR="0042348E" w:rsidRPr="00CE725B" w:rsidRDefault="0042348E" w:rsidP="00CE725B">
      <w:pPr>
        <w:pStyle w:val="a3"/>
        <w:spacing w:before="0" w:beforeAutospacing="0" w:after="0" w:afterAutospacing="0"/>
        <w:ind w:firstLine="709"/>
        <w:jc w:val="both"/>
        <w:rPr>
          <w:color w:val="000000"/>
        </w:rPr>
      </w:pPr>
      <w:r w:rsidRPr="00CE725B">
        <w:rPr>
          <w:color w:val="000000"/>
        </w:rPr>
        <w:t>Среди значительных аграрных социальных структур, встречающихся в истории, только гидравлическое общество строило судоходные каналы сколь угодно большой протяжённости. Мореплаватели греки, сделавшие Средиземное море своим главным водным путём, избежали проблемы, к которой древние города-государства были плохо подготовлены. Все не слишком многочисленные римские каналы, скорее всего, были вырыты в то время, когда растущее увлечение государственного аппарата Востоком стимулировало, среди прочего, растущий интерес ко всем видам общественных работ.</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lastRenderedPageBreak/>
        <w:t xml:space="preserve">Те, кто занимались дождевым </w:t>
      </w:r>
      <w:proofErr w:type="gramStart"/>
      <w:r w:rsidRPr="00CE725B">
        <w:rPr>
          <w:color w:val="000000"/>
        </w:rPr>
        <w:t>земледелием</w:t>
      </w:r>
      <w:proofErr w:type="gramEnd"/>
      <w:r w:rsidRPr="00CE725B">
        <w:rPr>
          <w:color w:val="000000"/>
        </w:rPr>
        <w:t xml:space="preserve"> как в средневековой Европе, так и повсюду в мире, сторонились болотистых речных низин и не стремились к ним. И их господа-феодалы уделяли мало внимания состоянию водных путей, которые для них не имели никакой пользы. Ещё меньше они заботились о строительстве вспомогательных и искусственных рек - каналов. Почти никакие важные каналы не были построены в эпоху Средневековья, и состояние судоходных рек серьёзно сдерживало средневековые торговлю и транспорт.</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Только в связи с ростом поддерживаемого правительством торгового и промышленного капитализма на Западе началось масштабное строительство каналов. Канал-пионер современной Европы, французский Южный (</w:t>
      </w:r>
      <w:proofErr w:type="spellStart"/>
      <w:r w:rsidRPr="00CE725B">
        <w:rPr>
          <w:color w:val="000000"/>
        </w:rPr>
        <w:t>Лангедокский</w:t>
      </w:r>
      <w:proofErr w:type="spellEnd"/>
      <w:r w:rsidRPr="00CE725B">
        <w:rPr>
          <w:color w:val="000000"/>
        </w:rPr>
        <w:t>) канал был завершён только во второй половине XVII века, в 1681 году, чуть раньше, чем за столетие до падения абсолютистского режима. А в традиционной стране внутреннего судоходства, Англии, для создания каналов мало что делалось до середины XVIII века, то есть до времени, когда период абсолютизма в Англии уже закончился, в самом начале эпохи машин.</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 xml:space="preserve">Особенно хорошо задокументированы </w:t>
      </w:r>
      <w:proofErr w:type="gramStart"/>
      <w:r w:rsidRPr="00CE725B">
        <w:rPr>
          <w:color w:val="000000"/>
        </w:rPr>
        <w:t>соответствующее</w:t>
      </w:r>
      <w:proofErr w:type="gramEnd"/>
      <w:r w:rsidRPr="00CE725B">
        <w:rPr>
          <w:color w:val="000000"/>
        </w:rPr>
        <w:t xml:space="preserve"> работы в Китае. На территории обширных равнин Северного Китая появление судоходных каналов относится ко времени удельных царств, то есть к периоду до 221 года до нашей эры, когда различные региональные правительства все ещё находились в ведении чиновников, которым давались должностные земли в награду за их службу. Разницу между централизованной государственной системой дарения земель, которая преобладала в раннем Китае, и рыцарским феодализмом средневековой Европы наглядно демонстрирует почти полное отсутствие общественных работ в феодальной Европе и огромное развитие таких работ - гидравлических и не только - в удельных царствах </w:t>
      </w:r>
      <w:proofErr w:type="spellStart"/>
      <w:r w:rsidRPr="00CE725B">
        <w:rPr>
          <w:color w:val="000000"/>
        </w:rPr>
        <w:t>Китая</w:t>
      </w:r>
      <w:hyperlink r:id="rId4" w:anchor="-2-d-1-b-b" w:history="1">
        <w:r w:rsidRPr="00CE725B">
          <w:rPr>
            <w:rStyle w:val="a4"/>
            <w:vertAlign w:val="superscript"/>
          </w:rPr>
          <w:t>b</w:t>
        </w:r>
        <w:proofErr w:type="spellEnd"/>
      </w:hyperlink>
      <w:bookmarkStart w:id="2" w:name="-2-d-1-b-b-back"/>
      <w:bookmarkEnd w:id="2"/>
      <w:r w:rsidRPr="00CE725B">
        <w:rPr>
          <w:color w:val="000000"/>
        </w:rPr>
        <w:t>.</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Географическое и административное объединение Китая, которое значительно усилило политическую необходимость судоходных каналов, также усилило организационную мощь государства, требовавшуюся для того, чтобы построить эти каналы. В первые века империи был виден большой прогресс не только в строительстве ирригационных каналов, водохранилищ и защитных речных дамб, но и в копании длинных каналов для административных и финансовых целей.</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2.D.2. Большие негидравлические сооружения</w:t>
      </w:r>
    </w:p>
    <w:p w:rsidR="0042348E" w:rsidRPr="00CE725B" w:rsidRDefault="0042348E" w:rsidP="00CE725B">
      <w:pPr>
        <w:pStyle w:val="a3"/>
        <w:spacing w:before="0" w:beforeAutospacing="0" w:after="0" w:afterAutospacing="0"/>
        <w:ind w:firstLine="709"/>
        <w:jc w:val="both"/>
        <w:rPr>
          <w:color w:val="000000"/>
        </w:rPr>
      </w:pPr>
    </w:p>
    <w:p w:rsidR="0042348E" w:rsidRPr="00CE725B" w:rsidRDefault="0042348E" w:rsidP="00CE725B">
      <w:pPr>
        <w:pStyle w:val="a3"/>
        <w:spacing w:before="0" w:beforeAutospacing="0" w:after="0" w:afterAutospacing="0"/>
        <w:ind w:firstLine="709"/>
        <w:jc w:val="both"/>
        <w:rPr>
          <w:color w:val="000000"/>
        </w:rPr>
      </w:pPr>
      <w:bookmarkStart w:id="3" w:name="2-d-2-a"/>
      <w:bookmarkEnd w:id="3"/>
      <w:r w:rsidRPr="00CE725B">
        <w:rPr>
          <w:color w:val="000000"/>
        </w:rPr>
        <w:t>2.D.2.a. Огромные оборонительные сооружения</w:t>
      </w:r>
    </w:p>
    <w:p w:rsidR="0042348E" w:rsidRPr="00CE725B" w:rsidRDefault="0042348E" w:rsidP="00CE725B">
      <w:pPr>
        <w:pStyle w:val="a3"/>
        <w:spacing w:before="0" w:beforeAutospacing="0" w:after="0" w:afterAutospacing="0"/>
        <w:ind w:firstLine="709"/>
        <w:jc w:val="both"/>
        <w:rPr>
          <w:color w:val="000000"/>
        </w:rPr>
      </w:pPr>
    </w:p>
    <w:p w:rsidR="0042348E" w:rsidRPr="00CE725B" w:rsidRDefault="0042348E" w:rsidP="00CE725B">
      <w:pPr>
        <w:pStyle w:val="a3"/>
        <w:spacing w:before="0" w:beforeAutospacing="0" w:after="0" w:afterAutospacing="0"/>
        <w:ind w:firstLine="709"/>
        <w:jc w:val="both"/>
        <w:rPr>
          <w:color w:val="000000"/>
        </w:rPr>
      </w:pPr>
      <w:r w:rsidRPr="00CE725B">
        <w:rPr>
          <w:color w:val="000000"/>
        </w:rPr>
        <w:t>Потребность в обширных оборонительных сооружениях возникает почти сразу, как только начинает применяться гидравлическое земледелие. В отличие от тех, кто занимаются дождевым земледелием и могут относительно легко менять свои поля, те, кто занимаются ирригационным земледелием, оказываются в зависимости от неподвижного источника плодородия, если тот очень полезен. На раннем этапе гидравлического растениеводства уверенность в постоянной системе водоснабжения во многих случаях должна была побуждать аграрное сообщество возводить сильную оборону вокруг их домов и полей.</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Для достижения этих целей гидравлическое земледелие способствовало двум аспектам: оно научило человека тому, как работать со всеми видами строительных материалов, с землёй, камнем, древесиной и т.д., а также приучило его использовать эти материалы организованно. Строители каналов и дамб легко становились строителями траншей, башен, частоколов и протяжённых оборонительных стен.</w:t>
      </w:r>
    </w:p>
    <w:p w:rsidR="00A21FA0" w:rsidRPr="00CE725B" w:rsidRDefault="0042348E" w:rsidP="00CE725B">
      <w:pPr>
        <w:spacing w:after="0" w:line="240" w:lineRule="auto"/>
        <w:ind w:firstLine="709"/>
        <w:jc w:val="both"/>
        <w:rPr>
          <w:rFonts w:ascii="Times New Roman" w:hAnsi="Times New Roman" w:cs="Times New Roman"/>
          <w:sz w:val="24"/>
          <w:szCs w:val="24"/>
        </w:rPr>
      </w:pPr>
      <w:r w:rsidRPr="00CE725B">
        <w:rPr>
          <w:rFonts w:ascii="Times New Roman" w:hAnsi="Times New Roman" w:cs="Times New Roman"/>
          <w:sz w:val="24"/>
          <w:szCs w:val="24"/>
        </w:rPr>
        <w:t>…</w:t>
      </w:r>
    </w:p>
    <w:p w:rsidR="0042348E" w:rsidRPr="00CE725B" w:rsidRDefault="0042348E" w:rsidP="00CE725B">
      <w:pPr>
        <w:pStyle w:val="a3"/>
        <w:spacing w:before="0" w:beforeAutospacing="0" w:after="0" w:afterAutospacing="0"/>
        <w:ind w:firstLine="709"/>
        <w:jc w:val="both"/>
        <w:rPr>
          <w:color w:val="000000"/>
        </w:rPr>
      </w:pPr>
      <w:r w:rsidRPr="00CE725B">
        <w:rPr>
          <w:color w:val="000000"/>
        </w:rPr>
        <w:t>2.D.2.d. Храмы</w:t>
      </w:r>
    </w:p>
    <w:p w:rsidR="0042348E" w:rsidRPr="00CE725B" w:rsidRDefault="0042348E" w:rsidP="00CE725B">
      <w:pPr>
        <w:pStyle w:val="a3"/>
        <w:spacing w:before="0" w:beforeAutospacing="0" w:after="0" w:afterAutospacing="0"/>
        <w:ind w:firstLine="709"/>
        <w:jc w:val="both"/>
        <w:rPr>
          <w:color w:val="000000"/>
        </w:rPr>
      </w:pPr>
    </w:p>
    <w:p w:rsidR="0042348E" w:rsidRPr="00CE725B" w:rsidRDefault="0042348E" w:rsidP="00CE725B">
      <w:pPr>
        <w:pStyle w:val="a3"/>
        <w:spacing w:before="0" w:beforeAutospacing="0" w:after="0" w:afterAutospacing="0"/>
        <w:ind w:firstLine="709"/>
        <w:jc w:val="both"/>
        <w:rPr>
          <w:color w:val="000000"/>
        </w:rPr>
      </w:pPr>
      <w:r w:rsidRPr="00CE725B">
        <w:rPr>
          <w:color w:val="000000"/>
        </w:rPr>
        <w:t xml:space="preserve">Положение, судьба и престиж светской элиты гидравлического общества были тесно взаимосвязаны с положением, судьбой и престижем их божественных защитников. </w:t>
      </w:r>
      <w:r w:rsidRPr="00CE725B">
        <w:rPr>
          <w:color w:val="000000"/>
        </w:rPr>
        <w:lastRenderedPageBreak/>
        <w:t>Все без исключения политические правители стремились подтвердить и укрепить свою собственную легитимность и величие, подчёркивая высокое положение своих сверхъестественных покровителей. Возглавлялось ли правительство светским монархом или жрецом-царём, центральная власть делала всё возможное, чтобы окружить высших богов соответствующим окружением для поклонения, а их земных служителей - соответствующими резиденциями.</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2.E.1.c. Институциональное значение</w:t>
      </w:r>
    </w:p>
    <w:p w:rsidR="00493839" w:rsidRPr="00CE725B" w:rsidRDefault="00493839" w:rsidP="00CE725B">
      <w:pPr>
        <w:pStyle w:val="a3"/>
        <w:spacing w:before="0" w:beforeAutospacing="0" w:after="0" w:afterAutospacing="0"/>
        <w:ind w:firstLine="709"/>
        <w:jc w:val="both"/>
        <w:rPr>
          <w:color w:val="000000"/>
        </w:rPr>
      </w:pPr>
    </w:p>
    <w:p w:rsidR="00493839" w:rsidRPr="00CE725B" w:rsidRDefault="00493839" w:rsidP="00CE725B">
      <w:pPr>
        <w:pStyle w:val="a3"/>
        <w:spacing w:before="0" w:beforeAutospacing="0" w:after="0" w:afterAutospacing="0"/>
        <w:ind w:firstLine="709"/>
        <w:jc w:val="both"/>
        <w:rPr>
          <w:color w:val="000000"/>
        </w:rPr>
      </w:pPr>
      <w:r w:rsidRPr="00CE725B">
        <w:rPr>
          <w:color w:val="000000"/>
        </w:rPr>
        <w:t>Вряд ли нужно говорить, что другие аграрные цивилизации также сочетали архитектурную красоту со значительными размерами. Но гидравлические правители отличались от светской и духовной элиты древнего и средневекового Запада, во-первых, тем, что их строительные операции пронизывали большее число сфер жизни, а во-вторых, тем, что контроль над трудовыми и материальными ресурсами всей страны позволял им достичь гораздо более монументальных результатов.</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Разрозненная деятельность тех, кто занимался дождевым земледелием, не приводила к созданию общенациональных моделей сотрудничества, как при гидравлическом земледелии. Многочисленные поместные центры европейского рыцарства породили столько же укреплённых резиденций (замков), и их размеры были ограничены числом связанных с ними крепостных крестьян. Королю, который был лишь немного более значимым, чем самый важный феодал, приходилось строить свои замки, используя лишь ту рабочую силу, которую могли предоставить его личные владения.</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 xml:space="preserve">Концентрация доходов в региональных и территориальных центрах церковного влияния позволила создавать крупнейшие средневековые здания частного характера: церкви, монастыри и соборы. Следует отметить, что эти здания были возведены организацией, которая, в отличие от всех других известных западных сообществ, объединяла </w:t>
      </w:r>
      <w:proofErr w:type="gramStart"/>
      <w:r w:rsidRPr="00CE725B">
        <w:rPr>
          <w:color w:val="000000"/>
        </w:rPr>
        <w:t>феодальную</w:t>
      </w:r>
      <w:proofErr w:type="gramEnd"/>
      <w:r w:rsidRPr="00CE725B">
        <w:rPr>
          <w:color w:val="000000"/>
        </w:rPr>
        <w:t xml:space="preserve"> и </w:t>
      </w:r>
      <w:proofErr w:type="spellStart"/>
      <w:r w:rsidRPr="00CE725B">
        <w:rPr>
          <w:color w:val="000000"/>
        </w:rPr>
        <w:t>квазигидравлическую</w:t>
      </w:r>
      <w:proofErr w:type="spellEnd"/>
      <w:r w:rsidRPr="00CE725B">
        <w:rPr>
          <w:color w:val="000000"/>
        </w:rPr>
        <w:t xml:space="preserve"> модели внутреннего устройства и накопления средств.</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Однако</w:t>
      </w:r>
      <w:proofErr w:type="gramStart"/>
      <w:r w:rsidRPr="00CE725B">
        <w:rPr>
          <w:color w:val="000000"/>
        </w:rPr>
        <w:t>,</w:t>
      </w:r>
      <w:proofErr w:type="gramEnd"/>
      <w:r w:rsidRPr="00CE725B">
        <w:rPr>
          <w:color w:val="000000"/>
        </w:rPr>
        <w:t xml:space="preserve"> когда дело касалось социального контроля и природных ресурсов, властительные строители гидравлического государства не имели равных себе в негидравлическом мире. Скромный лондонский Тауэр и разбросанные замки средневековой Европы так же ясно отражают сбалансированное баронское общество времён Великой хартии вольностей, как огромные административные города и колоссальные дворцы, храмы и гробницы Азии, Египта и древней Америки отражают организационную координацию и мобилизационный потенциал гидравлической экономики и государственного </w:t>
      </w:r>
      <w:proofErr w:type="spellStart"/>
      <w:r w:rsidRPr="00CE725B">
        <w:rPr>
          <w:color w:val="000000"/>
        </w:rPr>
        <w:t>управления</w:t>
      </w:r>
      <w:hyperlink r:id="rId5" w:anchor="-2-e-1-c-a" w:history="1">
        <w:r w:rsidRPr="00CE725B">
          <w:rPr>
            <w:rStyle w:val="a4"/>
            <w:vertAlign w:val="superscript"/>
          </w:rPr>
          <w:t>a</w:t>
        </w:r>
        <w:proofErr w:type="spellEnd"/>
      </w:hyperlink>
      <w:bookmarkStart w:id="4" w:name="-2-e-1-c-a-back"/>
      <w:bookmarkEnd w:id="4"/>
      <w:r w:rsidRPr="00CE725B">
        <w:rPr>
          <w:color w:val="000000"/>
        </w:rPr>
        <w:t>.</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 xml:space="preserve">2.F. Гидравлическое правительство также управляет основной частью всех крупных </w:t>
      </w:r>
      <w:proofErr w:type="spellStart"/>
      <w:r w:rsidRPr="00CE725B">
        <w:rPr>
          <w:color w:val="000000"/>
        </w:rPr>
        <w:t>нестроительных</w:t>
      </w:r>
      <w:proofErr w:type="spellEnd"/>
      <w:r w:rsidRPr="00CE725B">
        <w:rPr>
          <w:color w:val="000000"/>
        </w:rPr>
        <w:t xml:space="preserve"> промышленных предприятий</w:t>
      </w:r>
    </w:p>
    <w:p w:rsidR="00493839" w:rsidRPr="00CE725B" w:rsidRDefault="00493839" w:rsidP="00CE725B">
      <w:pPr>
        <w:pStyle w:val="a3"/>
        <w:spacing w:before="0" w:beforeAutospacing="0" w:after="0" w:afterAutospacing="0"/>
        <w:ind w:firstLine="709"/>
        <w:jc w:val="both"/>
        <w:rPr>
          <w:color w:val="000000"/>
        </w:rPr>
      </w:pPr>
      <w:bookmarkStart w:id="5" w:name="2-f-1"/>
      <w:bookmarkEnd w:id="5"/>
      <w:r w:rsidRPr="00CE725B">
        <w:rPr>
          <w:color w:val="000000"/>
        </w:rPr>
        <w:t>2.F.1. Сравнительный обзор</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 xml:space="preserve">При необходимости способность правительства управлять всеми основными видами гидравлического и негидравлического строительства может играть ведущую роль и в </w:t>
      </w:r>
      <w:proofErr w:type="spellStart"/>
      <w:r w:rsidRPr="00CE725B">
        <w:rPr>
          <w:color w:val="000000"/>
        </w:rPr>
        <w:t>нестроительных</w:t>
      </w:r>
      <w:proofErr w:type="spellEnd"/>
      <w:r w:rsidRPr="00CE725B">
        <w:rPr>
          <w:color w:val="000000"/>
        </w:rPr>
        <w:t xml:space="preserve"> отраслях промышленности. Это добывающие сырьё отрасли, такие как горное дело, карьерные работы, добыча соли и т.д., а также отрасли производства конечных продуктов, таких как оружие, текстиль, колесницы, мебель и т.д. Поскольку деятельность в этих двух сферах была крупномасштабной, они по большей части либо непосредственно управлялись гидравлическим правительством, либо находились под его монопольным контролем. В </w:t>
      </w:r>
      <w:proofErr w:type="spellStart"/>
      <w:r w:rsidRPr="00CE725B">
        <w:rPr>
          <w:color w:val="000000"/>
        </w:rPr>
        <w:t>фараонском</w:t>
      </w:r>
      <w:proofErr w:type="spellEnd"/>
      <w:r w:rsidRPr="00CE725B">
        <w:rPr>
          <w:color w:val="000000"/>
        </w:rPr>
        <w:t xml:space="preserve"> Египте и империи Инков преобладало прямое управление. При дифференцированных социальных условиях правительство стремилось выделять часть добывающей отрасли (горное дело, добыча соли и т.д.) предпринимателям, которых облагало высоким налогом и тщательно контролировало, в то же </w:t>
      </w:r>
      <w:proofErr w:type="gramStart"/>
      <w:r w:rsidRPr="00CE725B">
        <w:rPr>
          <w:color w:val="000000"/>
        </w:rPr>
        <w:t>время</w:t>
      </w:r>
      <w:proofErr w:type="gramEnd"/>
      <w:r w:rsidRPr="00CE725B">
        <w:rPr>
          <w:color w:val="000000"/>
        </w:rPr>
        <w:t xml:space="preserve"> продолжая непосредственно управлять большинством крупных производственных цехов.</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2.F.2. Власть гидравлического государства над рабочей силой значительней, чем власть капиталистических предприятий</w:t>
      </w:r>
    </w:p>
    <w:p w:rsidR="00493839" w:rsidRPr="00CE725B" w:rsidRDefault="00493839" w:rsidP="00CE725B">
      <w:pPr>
        <w:pStyle w:val="a3"/>
        <w:spacing w:before="0" w:beforeAutospacing="0" w:after="0" w:afterAutospacing="0"/>
        <w:ind w:firstLine="709"/>
        <w:jc w:val="both"/>
        <w:rPr>
          <w:color w:val="000000"/>
        </w:rPr>
      </w:pPr>
    </w:p>
    <w:p w:rsidR="00493839" w:rsidRPr="00CE725B" w:rsidRDefault="00493839" w:rsidP="00CE725B">
      <w:pPr>
        <w:pStyle w:val="a3"/>
        <w:spacing w:before="0" w:beforeAutospacing="0" w:after="0" w:afterAutospacing="0"/>
        <w:ind w:firstLine="709"/>
        <w:jc w:val="both"/>
        <w:rPr>
          <w:color w:val="000000"/>
        </w:rPr>
      </w:pPr>
      <w:r w:rsidRPr="00CE725B">
        <w:rPr>
          <w:color w:val="000000"/>
        </w:rPr>
        <w:t>В обеих сферах гидравлическое государство привлекало к работам и контролировало необходимую рабочую силу методами принуждения, которые были доступны феодалам лишь в ограниченном виде и которые совершенно отличаются от методов, привычных в условиях капитализма. Гидравлические правители были достаточно сильными, чтобы совершать в национальном масштабе то, что феодальные правители и крупные феодалы могли совершить только в пределах своих владений. Они принуждали трудоспособных простых людей работать на них посредством барщины.</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Барщинный труд - это труд принудительный. Но в отличие от рабского труда, который требовался постоянно, барщина была трудом временным, хотя и периодически повторяющимся. После завершения барщины работника предполагалось отправлять домой для продолжения его собственных дел.</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 xml:space="preserve">Таким образом, барщинный работник свободнее раба. Но он менее свободен, чем наёмный работник. Он не пользуется преимуществами торга на рынке труда, даже если государство даёт ему пищу (на древнем Ближнем Востоке часто давали хлеб и пиво) или наличные деньги. В районах с развитой денежной экономикой гидравлическое правительство могло использовать барщину как налог и нанимать, а не </w:t>
      </w:r>
      <w:proofErr w:type="spellStart"/>
      <w:r w:rsidRPr="00CE725B">
        <w:rPr>
          <w:color w:val="000000"/>
        </w:rPr>
        <w:t>мобилизовывать</w:t>
      </w:r>
      <w:proofErr w:type="spellEnd"/>
      <w:r w:rsidRPr="00CE725B">
        <w:rPr>
          <w:color w:val="000000"/>
        </w:rPr>
        <w:t xml:space="preserve"> необходимую рабочую силу. Так в основном делалось в Китае в конце правления династии Мин и в течение большей части эпохи правления династии Цин.</w:t>
      </w:r>
    </w:p>
    <w:p w:rsidR="0042348E" w:rsidRPr="00CE725B" w:rsidRDefault="00493839" w:rsidP="00CE725B">
      <w:pPr>
        <w:spacing w:after="0" w:line="240" w:lineRule="auto"/>
        <w:ind w:firstLine="709"/>
        <w:jc w:val="both"/>
        <w:rPr>
          <w:rFonts w:ascii="Times New Roman" w:hAnsi="Times New Roman" w:cs="Times New Roman"/>
          <w:sz w:val="24"/>
          <w:szCs w:val="24"/>
        </w:rPr>
      </w:pPr>
      <w:r w:rsidRPr="00CE725B">
        <w:rPr>
          <w:rFonts w:ascii="Times New Roman" w:hAnsi="Times New Roman" w:cs="Times New Roman"/>
          <w:sz w:val="24"/>
          <w:szCs w:val="24"/>
        </w:rPr>
        <w:t>Глава 3.</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3.B.2. Основы эффективной организации: подсчёт и учёт</w:t>
      </w:r>
    </w:p>
    <w:p w:rsidR="00493839" w:rsidRPr="00CE725B" w:rsidRDefault="00493839" w:rsidP="00CE725B">
      <w:pPr>
        <w:pStyle w:val="a3"/>
        <w:spacing w:before="0" w:beforeAutospacing="0" w:after="0" w:afterAutospacing="0"/>
        <w:ind w:firstLine="709"/>
        <w:jc w:val="both"/>
        <w:rPr>
          <w:color w:val="000000"/>
        </w:rPr>
      </w:pPr>
    </w:p>
    <w:p w:rsidR="00493839" w:rsidRPr="00CE725B" w:rsidRDefault="00493839" w:rsidP="00CE725B">
      <w:pPr>
        <w:pStyle w:val="a3"/>
        <w:spacing w:before="0" w:beforeAutospacing="0" w:after="0" w:afterAutospacing="0"/>
        <w:ind w:firstLine="709"/>
        <w:jc w:val="both"/>
        <w:rPr>
          <w:color w:val="000000"/>
        </w:rPr>
      </w:pPr>
      <w:r w:rsidRPr="00CE725B">
        <w:rPr>
          <w:color w:val="000000"/>
        </w:rPr>
        <w:t xml:space="preserve">Организатор соединяет разрозненные элементы в единое целое. Он может делать это без предварительной подготовки, если его цель проста или не долгосрочна. Но он должен сделать более сложные приготовления, если сталкивается с долговременной и сложной задачей. Имея дело с людьми, с их рабочей силой, военным потенциалом и способностью платить налоги, он должен знать количество и состояние людей. Для этого ему необходимо подсчитывать их количество. И всякий раз, когда он планирует часто и регулярно привлекать их к работам, он должен сохранять результаты своих подсчётов, запоминая их или, поднявшись над самым примитивным уровнем, используя </w:t>
      </w:r>
      <w:proofErr w:type="spellStart"/>
      <w:r w:rsidRPr="00CE725B">
        <w:rPr>
          <w:color w:val="000000"/>
        </w:rPr>
        <w:t>доязыковые</w:t>
      </w:r>
      <w:proofErr w:type="spellEnd"/>
      <w:r w:rsidRPr="00CE725B">
        <w:rPr>
          <w:color w:val="000000"/>
        </w:rPr>
        <w:t xml:space="preserve"> или языковые символы.</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Не случайно среди всех осёдлых народов основоположники гидравлического земледелия и государственного управления были первыми разработчиками рациональных системы подсчёта и записи. Не случайно оставленные гидравлическими обществами документальные свидетельства содержат сведения не только об ограниченных районах отдельных крупных городов или городов-государств, королевских владениях или феодальных поместьях, но и о городах и деревнях целых народов и империй. Представители элиты гидравлического общества были великими строителями, потому что были великими организаторами, а великими организаторами они были, потому что были великими счетоводами.</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Цветные нити с узлами (кипу), с помощью которых инки сохраняли результаты своих частых подсчётов, показывают, что отсутствие письменности не является непреодолимым препятствием для подсчёта и регистрации населения. В Мексике до её завоевания конкистадорами различные виды земли и связанных с нею обязательств были тщательно изображены в рукописях, и работа локальных администраторов, по-видимому, основывалась на этих крайне важных документах.</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 xml:space="preserve">В Китае сложная система письма и счёта существовала ещё в эпоху правления династии </w:t>
      </w:r>
      <w:proofErr w:type="spellStart"/>
      <w:r w:rsidRPr="00CE725B">
        <w:rPr>
          <w:color w:val="000000"/>
        </w:rPr>
        <w:t>Инь</w:t>
      </w:r>
      <w:proofErr w:type="spellEnd"/>
      <w:r w:rsidRPr="00CE725B">
        <w:rPr>
          <w:color w:val="000000"/>
        </w:rPr>
        <w:t xml:space="preserve"> (</w:t>
      </w:r>
      <w:proofErr w:type="spellStart"/>
      <w:r w:rsidRPr="00CE725B">
        <w:rPr>
          <w:color w:val="000000"/>
        </w:rPr>
        <w:t>Шан</w:t>
      </w:r>
      <w:proofErr w:type="spellEnd"/>
      <w:r w:rsidRPr="00CE725B">
        <w:rPr>
          <w:color w:val="000000"/>
        </w:rPr>
        <w:t xml:space="preserve">), то есть во втором тысячелетии до нашей эры. В эпоху правления следующей династии, Чжоу, списки с переписью населения использовались для определения потенциальных бойцов и работников и для оценки доходов и расходов. Характерные признаки свидетельствуют о проработанной системе подсчёта и регистрации во времена могущества государства Чжоу, и мы знаем, что в конце правления династии </w:t>
      </w:r>
      <w:r w:rsidRPr="00CE725B">
        <w:rPr>
          <w:color w:val="000000"/>
        </w:rPr>
        <w:lastRenderedPageBreak/>
        <w:t xml:space="preserve">Чжоу регистрация людей проводилась в крупном северо-западном царстве </w:t>
      </w:r>
      <w:proofErr w:type="spellStart"/>
      <w:r w:rsidRPr="00CE725B">
        <w:rPr>
          <w:color w:val="000000"/>
        </w:rPr>
        <w:t>Цинь</w:t>
      </w:r>
      <w:proofErr w:type="spellEnd"/>
      <w:r w:rsidRPr="00CE725B">
        <w:rPr>
          <w:color w:val="000000"/>
        </w:rPr>
        <w:t xml:space="preserve">, а также в </w:t>
      </w:r>
      <w:proofErr w:type="spellStart"/>
      <w:r w:rsidRPr="00CE725B">
        <w:rPr>
          <w:color w:val="000000"/>
        </w:rPr>
        <w:t>Ци</w:t>
      </w:r>
      <w:proofErr w:type="spellEnd"/>
      <w:r w:rsidRPr="00CE725B">
        <w:rPr>
          <w:color w:val="000000"/>
        </w:rPr>
        <w:t xml:space="preserve">. Считается, что в </w:t>
      </w:r>
      <w:proofErr w:type="spellStart"/>
      <w:r w:rsidRPr="00CE725B">
        <w:rPr>
          <w:color w:val="000000"/>
        </w:rPr>
        <w:t>Ци</w:t>
      </w:r>
      <w:proofErr w:type="spellEnd"/>
      <w:r w:rsidRPr="00CE725B">
        <w:rPr>
          <w:color w:val="000000"/>
        </w:rPr>
        <w:t xml:space="preserve"> перепись проводилась каждую осень. Именно в это время года проводилась перепись населения императорской династией </w:t>
      </w:r>
      <w:proofErr w:type="spellStart"/>
      <w:r w:rsidRPr="00CE725B">
        <w:rPr>
          <w:color w:val="000000"/>
        </w:rPr>
        <w:t>Хань</w:t>
      </w:r>
      <w:proofErr w:type="spellEnd"/>
      <w:r w:rsidRPr="00CE725B">
        <w:rPr>
          <w:color w:val="000000"/>
        </w:rPr>
        <w:t xml:space="preserve">, первой династией, правившей длительное время. Сохранившиеся записи на бамбуке показывают, что в эпоху правления династии </w:t>
      </w:r>
      <w:proofErr w:type="spellStart"/>
      <w:r w:rsidRPr="00CE725B">
        <w:rPr>
          <w:color w:val="000000"/>
        </w:rPr>
        <w:t>Хань</w:t>
      </w:r>
      <w:proofErr w:type="spellEnd"/>
      <w:r w:rsidRPr="00CE725B">
        <w:rPr>
          <w:color w:val="000000"/>
        </w:rPr>
        <w:t xml:space="preserve"> перепись проводилась регулярно. Два набора таких записей, содержащиеся в официальных исторических документах этого времени, являются наиболее полными данными о населении из всех данных, что дошли до нас от крупных цивилизаций того времени, включая Римскую империю.</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Последующие исторические документы китайской переписи населения представляют много проблем, которые далеко не решены. Методы и точность процедур со временем значительно изменились, но роль правительства в отношении этих вопросов не вызывает сомнений. Так или иначе, имперской бюрократии удавалось отслеживать человеческие и материальные ресурсы.</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То же самое верно и для Индии. '</w:t>
      </w:r>
      <w:proofErr w:type="spellStart"/>
      <w:r w:rsidRPr="00CE725B">
        <w:rPr>
          <w:color w:val="000000"/>
        </w:rPr>
        <w:t>Артхашастра</w:t>
      </w:r>
      <w:proofErr w:type="spellEnd"/>
      <w:r w:rsidRPr="00CE725B">
        <w:rPr>
          <w:color w:val="000000"/>
        </w:rPr>
        <w:t xml:space="preserve">' и исламские источники отражают тот интерес, с которым местные и иноземные правители принимались за подсчёт своих подданных и оценку их доходов. И этот интерес не был чисто научным. </w:t>
      </w:r>
      <w:proofErr w:type="spellStart"/>
      <w:r w:rsidRPr="00CE725B">
        <w:rPr>
          <w:color w:val="000000"/>
        </w:rPr>
        <w:t>Мегасфен</w:t>
      </w:r>
      <w:proofErr w:type="spellEnd"/>
      <w:r w:rsidRPr="00CE725B">
        <w:rPr>
          <w:color w:val="000000"/>
        </w:rPr>
        <w:t xml:space="preserve"> обнаружил различные группы должностных лиц в империи </w:t>
      </w:r>
      <w:proofErr w:type="spellStart"/>
      <w:r w:rsidRPr="00CE725B">
        <w:rPr>
          <w:color w:val="000000"/>
        </w:rPr>
        <w:t>Маурьев</w:t>
      </w:r>
      <w:proofErr w:type="spellEnd"/>
      <w:r w:rsidRPr="00CE725B">
        <w:rPr>
          <w:color w:val="000000"/>
        </w:rPr>
        <w:t>, обременённых такими задачами, как измерение полей и подсчёт населения. Многочисленные надписи проливают свет на исследования, проводившиеся в поздний период индуистской Индии.</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 xml:space="preserve">После Китая мы, вероятно, лучше всего информированы о развитии государственного подсчёта и регистрации на Ближнем Востоке. Древнейшие расшифрованные надписи, относящиеся к экономике месопотамского храмового города, содержат много численных данных о земле, людях, земледелии и государственной службе. В </w:t>
      </w:r>
      <w:proofErr w:type="spellStart"/>
      <w:r w:rsidRPr="00CE725B">
        <w:rPr>
          <w:color w:val="000000"/>
        </w:rPr>
        <w:t>фараонском</w:t>
      </w:r>
      <w:proofErr w:type="spellEnd"/>
      <w:r w:rsidRPr="00CE725B">
        <w:rPr>
          <w:color w:val="000000"/>
        </w:rPr>
        <w:t xml:space="preserve"> Египте вели регулярный учёт населения ещё со времён Древнего царства. Документальные подтверждения связи между переписью и налоговыми и личными обязанностями существуют только для времён Среднего и Нового царств, но отсутствие ещё более ранних данных по этому вопросу, конечно же, случайно. Очень вероятно, что накануне эллинистической эпохи люди и имущество регистрировались ежегодно, а династия Птолемеев просто сохранила древнюю систему учёта. Папирусы показывают, что существовали два кадастра, использовавшиеся для совместных проверок, один для отдельных деревень и другой для метрополии.</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При последующих государственных режимах методы подсчёта людей и имущества, особенно земли, претерпели много изменений, но, как в Индии и Китае, основной принцип по-прежнему оставался востребованным. Римляне унаследовали эллинистическую модель, а арабы основывали свою систему подсчёта на той, что была в Восточной Римской империи. Мамлюки сохранили освящённую веками систему учёта, как это делали османские турки, которые в период расцвета своей власти считали необходимым проводить перепись каждые тридцать лет, причём отдельно учитывались мёртвые и больные, а те, кто не состояли в списках, заносились в них заново.</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3.B.4. Организация быстрого передвижения и тайных донесений</w:t>
      </w:r>
    </w:p>
    <w:p w:rsidR="00493839" w:rsidRPr="00CE725B" w:rsidRDefault="00493839" w:rsidP="00CE725B">
      <w:pPr>
        <w:pStyle w:val="a3"/>
        <w:spacing w:before="0" w:beforeAutospacing="0" w:after="0" w:afterAutospacing="0"/>
        <w:ind w:firstLine="709"/>
        <w:jc w:val="both"/>
        <w:rPr>
          <w:color w:val="000000"/>
        </w:rPr>
      </w:pPr>
    </w:p>
    <w:p w:rsidR="00493839" w:rsidRPr="00CE725B" w:rsidRDefault="005547D6" w:rsidP="00CE725B">
      <w:pPr>
        <w:pStyle w:val="a3"/>
        <w:spacing w:before="0" w:beforeAutospacing="0" w:after="0" w:afterAutospacing="0"/>
        <w:ind w:firstLine="709"/>
        <w:jc w:val="both"/>
        <w:rPr>
          <w:color w:val="000000"/>
        </w:rPr>
      </w:pPr>
      <w:r w:rsidRPr="00CE725B">
        <w:rPr>
          <w:color w:val="000000"/>
        </w:rPr>
        <w:t>…</w:t>
      </w:r>
      <w:r w:rsidR="00493839" w:rsidRPr="00CE725B">
        <w:rPr>
          <w:color w:val="000000"/>
        </w:rPr>
        <w:t>Будучи в состоянии установить своё влияние не только в пределах ограниченных царских владений и в ряде подчинённых царю городов, как это происходит в типичном феодальном государстве, гидравлический режим назначает своих администраторов и чиновников во всех крупных населённых пунктах, которые практически везде приобретают характер контролируемых государством административных и гарнизонных городов.</w:t>
      </w:r>
    </w:p>
    <w:p w:rsidR="00493839" w:rsidRPr="00CE725B" w:rsidRDefault="00493839" w:rsidP="00CE725B">
      <w:pPr>
        <w:pStyle w:val="a3"/>
        <w:spacing w:before="0" w:beforeAutospacing="0" w:after="0" w:afterAutospacing="0"/>
        <w:ind w:firstLine="709"/>
        <w:jc w:val="both"/>
        <w:rPr>
          <w:color w:val="000000"/>
        </w:rPr>
      </w:pPr>
      <w:r w:rsidRPr="00CE725B">
        <w:rPr>
          <w:color w:val="000000"/>
        </w:rPr>
        <w:t>Эффективный государственный контроль включает в себя, во-первых, политическое и финансовое превосходство руководящего органа и, во-вторых, средства доставки отрядов и командиров в подчинённые вспомогательные центры. Стремление оказывать силовое давление посредством контроля сре</w:t>
      </w:r>
      <w:proofErr w:type="gramStart"/>
      <w:r w:rsidRPr="00CE725B">
        <w:rPr>
          <w:color w:val="000000"/>
        </w:rPr>
        <w:t>дств св</w:t>
      </w:r>
      <w:proofErr w:type="gramEnd"/>
      <w:r w:rsidRPr="00CE725B">
        <w:rPr>
          <w:color w:val="000000"/>
        </w:rPr>
        <w:t xml:space="preserve">язи характеризует все политические иерархические структуры, но обстоятельства определяют, до какой степени </w:t>
      </w:r>
      <w:r w:rsidRPr="00CE725B">
        <w:rPr>
          <w:color w:val="000000"/>
        </w:rPr>
        <w:lastRenderedPageBreak/>
        <w:t>это стремление будет удовлетворено. Повелитель феодального общества ценил быструю связь, как и любой деспот Востока, но неоднородное распределение его административных центров и обусловленное политическими причинами отсутствие хороших дорог не позволяли доставлять его сообщения так же быстро и безопасно, как это было доступно гидравлическому правителю.</w:t>
      </w:r>
    </w:p>
    <w:p w:rsidR="00493839" w:rsidRPr="00CE725B" w:rsidRDefault="005547D6" w:rsidP="00CE725B">
      <w:pPr>
        <w:spacing w:after="0" w:line="240" w:lineRule="auto"/>
        <w:ind w:firstLine="709"/>
        <w:jc w:val="both"/>
        <w:rPr>
          <w:rFonts w:ascii="Times New Roman" w:hAnsi="Times New Roman" w:cs="Times New Roman"/>
          <w:sz w:val="24"/>
          <w:szCs w:val="24"/>
        </w:rPr>
      </w:pPr>
      <w:r w:rsidRPr="00CE725B">
        <w:rPr>
          <w:rFonts w:ascii="Times New Roman" w:hAnsi="Times New Roman" w:cs="Times New Roman"/>
          <w:sz w:val="24"/>
          <w:szCs w:val="24"/>
        </w:rPr>
        <w:t>…</w:t>
      </w:r>
    </w:p>
    <w:p w:rsidR="005547D6" w:rsidRPr="00CE725B" w:rsidRDefault="005547D6" w:rsidP="00CE725B">
      <w:pPr>
        <w:spacing w:after="0" w:line="240" w:lineRule="auto"/>
        <w:ind w:firstLine="709"/>
        <w:jc w:val="both"/>
        <w:rPr>
          <w:rFonts w:ascii="Times New Roman" w:hAnsi="Times New Roman" w:cs="Times New Roman"/>
          <w:color w:val="000000"/>
          <w:sz w:val="24"/>
          <w:szCs w:val="24"/>
          <w:shd w:val="clear" w:color="auto" w:fill="E9E9E9"/>
        </w:rPr>
      </w:pPr>
      <w:r w:rsidRPr="00CE725B">
        <w:rPr>
          <w:rFonts w:ascii="Times New Roman" w:hAnsi="Times New Roman" w:cs="Times New Roman"/>
          <w:color w:val="000000"/>
          <w:sz w:val="24"/>
          <w:szCs w:val="24"/>
          <w:shd w:val="clear" w:color="auto" w:fill="E9E9E9"/>
        </w:rPr>
        <w:t>В децентрализованном обществе средневековой Европы отдельные лица или группы лиц (купцы, мясники, городские общины) применяли способы наземной связи задолго до того, как правительство предпринимало организацию систематичной почтовой службы. В гидравлическом мире хоть и имелись частные способы связи, но они никогда не могли соперничать с обширной и эффективной эстафетной системой связи государства. Используя почту как политическое учреждение, представители правительств Востока поддерживали монополию на быстрое передвижение, которое вместе с развитой системой тайных донесений стало грозным оружием социального контроля.</w:t>
      </w:r>
    </w:p>
    <w:p w:rsidR="005547D6" w:rsidRPr="00CE725B" w:rsidRDefault="005547D6" w:rsidP="00CE725B">
      <w:pPr>
        <w:spacing w:after="0" w:line="240" w:lineRule="auto"/>
        <w:ind w:firstLine="709"/>
        <w:jc w:val="both"/>
        <w:rPr>
          <w:rFonts w:ascii="Times New Roman" w:hAnsi="Times New Roman" w:cs="Times New Roman"/>
          <w:color w:val="000000"/>
          <w:sz w:val="24"/>
          <w:szCs w:val="24"/>
          <w:shd w:val="clear" w:color="auto" w:fill="E9E9E9"/>
        </w:rPr>
      </w:pPr>
      <w:r w:rsidRPr="00CE725B">
        <w:rPr>
          <w:rFonts w:ascii="Times New Roman" w:hAnsi="Times New Roman" w:cs="Times New Roman"/>
          <w:color w:val="000000"/>
          <w:sz w:val="24"/>
          <w:szCs w:val="24"/>
          <w:shd w:val="clear" w:color="auto" w:fill="E9E9E9"/>
        </w:rPr>
        <w:t xml:space="preserve">При халифах чиновник, исполнявший обязанности </w:t>
      </w:r>
      <w:proofErr w:type="gramStart"/>
      <w:r w:rsidRPr="00CE725B">
        <w:rPr>
          <w:rFonts w:ascii="Times New Roman" w:hAnsi="Times New Roman" w:cs="Times New Roman"/>
          <w:color w:val="000000"/>
          <w:sz w:val="24"/>
          <w:szCs w:val="24"/>
          <w:shd w:val="clear" w:color="auto" w:fill="E9E9E9"/>
        </w:rPr>
        <w:t>генерал-почтмейстера</w:t>
      </w:r>
      <w:proofErr w:type="gramEnd"/>
      <w:r w:rsidRPr="00CE725B">
        <w:rPr>
          <w:rFonts w:ascii="Times New Roman" w:hAnsi="Times New Roman" w:cs="Times New Roman"/>
          <w:color w:val="000000"/>
          <w:sz w:val="24"/>
          <w:szCs w:val="24"/>
          <w:shd w:val="clear" w:color="auto" w:fill="E9E9E9"/>
        </w:rPr>
        <w:t>, часто бывал ещё и главой службы тайных донесений. В декрете от 315 года хиджры (927-28 годы нашей эры) о назначении на эту должность чётко говорится, что халиф ожидает от главы почтовой службы внимательного наблюдения за состоянием сельского хозяйства, условиями жизни населения, поведением судебных чиновников, работой монетного двора и другими важными вопросами. Секретные доклады рассматривались отдельно для различных классов должностных лиц, судей, чиновников, ответственных за охрану порядка, лиц, ответственных за сбор налогов, и т.д. Директивы заключали в себе продуманные методы сбора и табулирования информации.</w:t>
      </w:r>
    </w:p>
    <w:p w:rsidR="005547D6" w:rsidRPr="00CE725B" w:rsidRDefault="005547D6" w:rsidP="00CE725B">
      <w:pPr>
        <w:spacing w:after="0" w:line="240" w:lineRule="auto"/>
        <w:ind w:firstLine="709"/>
        <w:jc w:val="both"/>
        <w:rPr>
          <w:rFonts w:ascii="Times New Roman" w:hAnsi="Times New Roman" w:cs="Times New Roman"/>
          <w:color w:val="000000"/>
          <w:sz w:val="24"/>
          <w:szCs w:val="24"/>
          <w:shd w:val="clear" w:color="auto" w:fill="E9E9E9"/>
        </w:rPr>
      </w:pPr>
      <w:r w:rsidRPr="00CE725B">
        <w:rPr>
          <w:rFonts w:ascii="Times New Roman" w:hAnsi="Times New Roman" w:cs="Times New Roman"/>
          <w:color w:val="000000"/>
          <w:sz w:val="24"/>
          <w:szCs w:val="24"/>
          <w:shd w:val="clear" w:color="auto" w:fill="E9E9E9"/>
        </w:rPr>
        <w:t>…</w:t>
      </w:r>
    </w:p>
    <w:p w:rsidR="005547D6" w:rsidRPr="00CE725B" w:rsidRDefault="005547D6" w:rsidP="00CE725B">
      <w:pPr>
        <w:pStyle w:val="a3"/>
        <w:spacing w:before="0" w:beforeAutospacing="0" w:after="0" w:afterAutospacing="0"/>
        <w:ind w:firstLine="709"/>
        <w:jc w:val="both"/>
        <w:rPr>
          <w:color w:val="000000"/>
        </w:rPr>
      </w:pPr>
      <w:r w:rsidRPr="00CE725B">
        <w:rPr>
          <w:color w:val="000000"/>
        </w:rPr>
        <w:t xml:space="preserve">В Китае эстафетная система передачи сообщений была разработана совместно с государственными дорогами и искусственными водными путями. …Имперская почта снабжала правительство срочной и конфиденциальной информацией со всех концов страны. … Один бывший чиновник, разыскивавшийся правительством, констатировал в горестных заметках, что правительство начало его поиски с того, что с помощью почтовой службы и почтовых лошадей разослало сообщения, чтобы всюду объявить о розыске. Его преследователи проверили каждый человеческий след и проследили направление каждой колеи, оставленной повозкой. В конце </w:t>
      </w:r>
      <w:proofErr w:type="gramStart"/>
      <w:r w:rsidRPr="00CE725B">
        <w:rPr>
          <w:color w:val="000000"/>
        </w:rPr>
        <w:t>концов</w:t>
      </w:r>
      <w:proofErr w:type="gramEnd"/>
      <w:r w:rsidRPr="00CE725B">
        <w:rPr>
          <w:color w:val="000000"/>
        </w:rPr>
        <w:t xml:space="preserve"> раскинутая над всей империей сеть накрыла беглеца, он был пойман и доставлен для казни.</w:t>
      </w:r>
    </w:p>
    <w:p w:rsidR="005547D6" w:rsidRPr="00CE725B" w:rsidRDefault="005547D6" w:rsidP="00CE725B">
      <w:pPr>
        <w:pStyle w:val="a3"/>
        <w:spacing w:before="0" w:beforeAutospacing="0" w:after="0" w:afterAutospacing="0"/>
        <w:ind w:firstLine="709"/>
        <w:jc w:val="both"/>
        <w:rPr>
          <w:color w:val="000000"/>
        </w:rPr>
      </w:pPr>
      <w:r w:rsidRPr="00CE725B">
        <w:rPr>
          <w:color w:val="000000"/>
        </w:rPr>
        <w:t xml:space="preserve">В эстафетной системе правительства династии Тан (618-907 годы нашей эры) работало более 1500 станций, из которых почти 1300 обслуживали сухопутную связь, 260 функционировали как водная почта, а 86 были сухопутными и водными одновременно. </w:t>
      </w:r>
    </w:p>
    <w:p w:rsidR="005547D6" w:rsidRPr="00CE725B" w:rsidRDefault="00D96AB2" w:rsidP="00CE725B">
      <w:pPr>
        <w:pStyle w:val="a3"/>
        <w:spacing w:before="0" w:beforeAutospacing="0" w:after="0" w:afterAutospacing="0"/>
        <w:ind w:firstLine="709"/>
        <w:jc w:val="both"/>
        <w:rPr>
          <w:color w:val="000000"/>
        </w:rPr>
      </w:pPr>
      <w:r w:rsidRPr="00CE725B">
        <w:rPr>
          <w:color w:val="000000"/>
        </w:rPr>
        <w:t>…</w:t>
      </w:r>
      <w:r w:rsidR="005547D6" w:rsidRPr="00CE725B">
        <w:rPr>
          <w:color w:val="000000"/>
        </w:rPr>
        <w:t xml:space="preserve"> Монгольские правители Китая содержали необычно большое количество лошадей. Но заслуживает внимания то, что даже эти привычные к верховой езде завоеватели имели множество мелких станций для использования бегунов-скороходов, дополнительно к содержанию многочисленных крупных почтовых станций с лошадями. Благодаря бегунам, число которых было огромно, в Монгольской империи депеши с новостями из мест, находившихся на расстоянии десятидневного путешествия, доставлялись за сутки.</w:t>
      </w:r>
    </w:p>
    <w:p w:rsidR="005547D6" w:rsidRPr="00CE725B" w:rsidRDefault="00D96AB2" w:rsidP="00CE725B">
      <w:pPr>
        <w:pStyle w:val="a3"/>
        <w:spacing w:before="0" w:beforeAutospacing="0" w:after="0" w:afterAutospacing="0"/>
        <w:ind w:firstLine="709"/>
        <w:jc w:val="both"/>
        <w:rPr>
          <w:color w:val="000000"/>
        </w:rPr>
      </w:pPr>
      <w:r w:rsidRPr="00CE725B">
        <w:rPr>
          <w:color w:val="000000"/>
        </w:rPr>
        <w:t>…</w:t>
      </w:r>
      <w:r w:rsidR="005547D6" w:rsidRPr="00CE725B">
        <w:rPr>
          <w:color w:val="000000"/>
        </w:rPr>
        <w:t xml:space="preserve">Очевидно наличие организационных усилий, необходимых для поддержания этой гигантской сети. Также поражают исключительные возможности передачи срочной и конфиденциальной информации. Одна только близкая к метрополии провинция </w:t>
      </w:r>
      <w:proofErr w:type="spellStart"/>
      <w:r w:rsidR="005547D6" w:rsidRPr="00CE725B">
        <w:rPr>
          <w:color w:val="000000"/>
        </w:rPr>
        <w:t>Чжили</w:t>
      </w:r>
      <w:proofErr w:type="spellEnd"/>
      <w:r w:rsidR="005547D6" w:rsidRPr="00CE725B">
        <w:rPr>
          <w:color w:val="000000"/>
        </w:rPr>
        <w:t xml:space="preserve"> имела 185 курьерских станций и 923 почтовых отделения для пешей доставки. Соответствующие показатели для провинции </w:t>
      </w:r>
      <w:proofErr w:type="spellStart"/>
      <w:r w:rsidR="005547D6" w:rsidRPr="00CE725B">
        <w:rPr>
          <w:color w:val="000000"/>
        </w:rPr>
        <w:t>Шаньдун</w:t>
      </w:r>
      <w:proofErr w:type="spellEnd"/>
      <w:r w:rsidR="005547D6" w:rsidRPr="00CE725B">
        <w:rPr>
          <w:color w:val="000000"/>
        </w:rPr>
        <w:t xml:space="preserve"> - 139 и 1062, для провинции </w:t>
      </w:r>
      <w:proofErr w:type="spellStart"/>
      <w:r w:rsidR="005547D6" w:rsidRPr="00CE725B">
        <w:rPr>
          <w:color w:val="000000"/>
        </w:rPr>
        <w:t>Шаньси</w:t>
      </w:r>
      <w:proofErr w:type="spellEnd"/>
      <w:r w:rsidR="005547D6" w:rsidRPr="00CE725B">
        <w:rPr>
          <w:color w:val="000000"/>
        </w:rPr>
        <w:t xml:space="preserve"> - 127 и 988, для провинции </w:t>
      </w:r>
      <w:proofErr w:type="spellStart"/>
      <w:r w:rsidR="005547D6" w:rsidRPr="00CE725B">
        <w:rPr>
          <w:color w:val="000000"/>
        </w:rPr>
        <w:t>Шэньси</w:t>
      </w:r>
      <w:proofErr w:type="spellEnd"/>
      <w:r w:rsidR="005547D6" w:rsidRPr="00CE725B">
        <w:rPr>
          <w:color w:val="000000"/>
        </w:rPr>
        <w:t xml:space="preserve"> - 148 и 534, для провинции Сычуань - 66 и 1409, для провинции </w:t>
      </w:r>
      <w:proofErr w:type="spellStart"/>
      <w:r w:rsidR="005547D6" w:rsidRPr="00CE725B">
        <w:rPr>
          <w:color w:val="000000"/>
        </w:rPr>
        <w:t>Юньнань</w:t>
      </w:r>
      <w:proofErr w:type="spellEnd"/>
      <w:r w:rsidR="005547D6" w:rsidRPr="00CE725B">
        <w:rPr>
          <w:color w:val="000000"/>
        </w:rPr>
        <w:t xml:space="preserve"> - 76 и 425. В XVII и XVIII веках расходы на содержание почтовой системы составляли целых 10 процентов от общего объёма расходов </w:t>
      </w:r>
      <w:proofErr w:type="spellStart"/>
      <w:r w:rsidR="005547D6" w:rsidRPr="00CE725B">
        <w:rPr>
          <w:color w:val="000000"/>
        </w:rPr>
        <w:t>цинского</w:t>
      </w:r>
      <w:proofErr w:type="spellEnd"/>
      <w:r w:rsidR="005547D6" w:rsidRPr="00CE725B">
        <w:rPr>
          <w:color w:val="000000"/>
        </w:rPr>
        <w:t xml:space="preserve"> правительства.</w:t>
      </w:r>
    </w:p>
    <w:p w:rsidR="005547D6" w:rsidRPr="00CE725B" w:rsidRDefault="00C63F89" w:rsidP="00CE725B">
      <w:pPr>
        <w:spacing w:after="0" w:line="240" w:lineRule="auto"/>
        <w:ind w:firstLine="709"/>
        <w:jc w:val="both"/>
        <w:rPr>
          <w:rFonts w:ascii="Times New Roman" w:hAnsi="Times New Roman" w:cs="Times New Roman"/>
          <w:sz w:val="24"/>
          <w:szCs w:val="24"/>
        </w:rPr>
      </w:pPr>
      <w:r w:rsidRPr="00CE725B">
        <w:rPr>
          <w:rFonts w:ascii="Times New Roman" w:hAnsi="Times New Roman" w:cs="Times New Roman"/>
          <w:sz w:val="24"/>
          <w:szCs w:val="24"/>
        </w:rPr>
        <w:lastRenderedPageBreak/>
        <w:t>…Глава 7.</w:t>
      </w:r>
    </w:p>
    <w:p w:rsidR="00C63F89" w:rsidRPr="00CE725B" w:rsidRDefault="00C63F89" w:rsidP="00CE725B">
      <w:pPr>
        <w:spacing w:after="0" w:line="240" w:lineRule="auto"/>
        <w:ind w:firstLine="709"/>
        <w:jc w:val="both"/>
        <w:rPr>
          <w:rFonts w:ascii="Times New Roman" w:hAnsi="Times New Roman" w:cs="Times New Roman"/>
          <w:color w:val="000000"/>
          <w:sz w:val="24"/>
          <w:szCs w:val="24"/>
          <w:shd w:val="clear" w:color="auto" w:fill="E9E9E9"/>
        </w:rPr>
      </w:pPr>
      <w:r w:rsidRPr="00CE725B">
        <w:rPr>
          <w:rFonts w:ascii="Times New Roman" w:hAnsi="Times New Roman" w:cs="Times New Roman"/>
          <w:color w:val="000000"/>
          <w:sz w:val="24"/>
          <w:szCs w:val="24"/>
          <w:shd w:val="clear" w:color="auto" w:fill="E9E9E9"/>
        </w:rPr>
        <w:t>7.E. Неспецифические и специфические аспекты условий владения собственностью племенных гидравлических обществ.</w:t>
      </w:r>
    </w:p>
    <w:p w:rsidR="00C63F89" w:rsidRPr="00CE725B" w:rsidRDefault="00C63F89" w:rsidP="00CE725B">
      <w:pPr>
        <w:pStyle w:val="a3"/>
        <w:spacing w:before="0" w:beforeAutospacing="0" w:after="0" w:afterAutospacing="0"/>
        <w:ind w:firstLine="709"/>
        <w:jc w:val="both"/>
        <w:rPr>
          <w:color w:val="000000"/>
        </w:rPr>
      </w:pPr>
      <w:r w:rsidRPr="00CE725B">
        <w:rPr>
          <w:color w:val="000000"/>
          <w:shd w:val="clear" w:color="auto" w:fill="E9E9E9"/>
        </w:rPr>
        <w:t>7.E.2. Специфические аспекты</w:t>
      </w:r>
      <w:r w:rsidRPr="00CE725B">
        <w:rPr>
          <w:color w:val="000000"/>
        </w:rPr>
        <w:t xml:space="preserve"> </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 xml:space="preserve">Примитивный крестьянин, используя свои собственные орудия труда, возделывает землю, которая может быть или не быть общинно регулируемой, и семена для его посевов могут принадлежать ему лично или его роду. При негидравлических условиях больше ничего не требуется. В гидравлических условиях собственно возделывание земли происходит по аналогичной схеме, а подготовительные операции - нет. Орудия труда находятся в частной собственности, но сырьё для изготовления гидравлических установок (земля, камень и, возможно, древесина) либо является общинной собственностью, то есть принадлежит всем или никому, либо становится общественным, если оно находится на земле, принадлежащей конкретному человеку, семье или роду. </w:t>
      </w:r>
      <w:proofErr w:type="gramStart"/>
      <w:r w:rsidRPr="00CE725B">
        <w:rPr>
          <w:color w:val="000000"/>
        </w:rPr>
        <w:t xml:space="preserve">А канавы и каналы, конечный результат согласованных усилий сообщества, не становятся собственностью отдельных земледельцев или семей земледельцев, которые участвуют в работе, но, как и вода, которая поступает по канавам и каналам на личные поля, находятся под контролем (в собственности) руководящего органа </w:t>
      </w:r>
      <w:proofErr w:type="spellStart"/>
      <w:r w:rsidRPr="00CE725B">
        <w:rPr>
          <w:color w:val="000000"/>
        </w:rPr>
        <w:t>сообщества</w:t>
      </w:r>
      <w:hyperlink r:id="rId6" w:anchor="-7-e-2-d" w:history="1">
        <w:r w:rsidRPr="00CE725B">
          <w:rPr>
            <w:rStyle w:val="a4"/>
            <w:vertAlign w:val="superscript"/>
          </w:rPr>
          <w:t>d</w:t>
        </w:r>
        <w:proofErr w:type="spellEnd"/>
      </w:hyperlink>
      <w:bookmarkStart w:id="6" w:name="-7-e-2-d-back"/>
      <w:bookmarkEnd w:id="6"/>
      <w:r w:rsidRPr="00CE725B">
        <w:rPr>
          <w:color w:val="000000"/>
        </w:rPr>
        <w:t>. Эту особенность имущественных отношений можно различить в примитивных гидравлических общинах горного племени сук, чьи ирригационные канавы являются</w:t>
      </w:r>
      <w:proofErr w:type="gramEnd"/>
      <w:r w:rsidRPr="00CE725B">
        <w:rPr>
          <w:color w:val="000000"/>
        </w:rPr>
        <w:t xml:space="preserve"> собственностью племени, а не отдельной личности. В ирригационных деревнях племени </w:t>
      </w:r>
      <w:proofErr w:type="spellStart"/>
      <w:r w:rsidRPr="00CE725B">
        <w:rPr>
          <w:color w:val="000000"/>
        </w:rPr>
        <w:t>эн-джемуси</w:t>
      </w:r>
      <w:proofErr w:type="spellEnd"/>
      <w:r w:rsidRPr="00CE725B">
        <w:rPr>
          <w:color w:val="000000"/>
        </w:rPr>
        <w:t xml:space="preserve"> ирригационные канавы также являются собственностью племени, и это в равной мере характерно для более крупных, построенных общиной ирригационных сооружений индейцев пуэбло.</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 xml:space="preserve">Чтобы оценить эти факты должным образом, мы обязаны помнить, что обсуждавшиеся до сих пор общины представляют собой небольшие земледельческие общества, то есть сообщества, в которых основной единицей племенной деятельности почти всегда является деревня. В негидравлических условиях старосты малых поселений, как правило, не имеют власти над какой-либо важной собственностью, принадлежащей общине и управляемой общиной. Однако такая собственность является отличительным признаком гидравлической деревни и в большинстве случаев находится в ведении вождей, руководящих церемониями и практической </w:t>
      </w:r>
      <w:proofErr w:type="spellStart"/>
      <w:r w:rsidRPr="00CE725B">
        <w:rPr>
          <w:color w:val="000000"/>
        </w:rPr>
        <w:t>деятельностью</w:t>
      </w:r>
      <w:hyperlink r:id="rId7" w:anchor="-7-e-2-e" w:history="1">
        <w:r w:rsidRPr="00CE725B">
          <w:rPr>
            <w:rStyle w:val="a4"/>
            <w:vertAlign w:val="superscript"/>
          </w:rPr>
          <w:t>e</w:t>
        </w:r>
        <w:proofErr w:type="spellEnd"/>
      </w:hyperlink>
      <w:bookmarkStart w:id="7" w:name="-7-e-2-e-back"/>
      <w:bookmarkEnd w:id="7"/>
      <w:r w:rsidRPr="00CE725B">
        <w:rPr>
          <w:color w:val="000000"/>
        </w:rPr>
        <w:t>.</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 xml:space="preserve">Такое развитие имущественных отношений имеет ещё один аспект, который уже отмечался, но который в данном контексте принимает новое значение. В небольших негидравлических земледельческих обществах староста, который осуществляет незначительное функциональное руководство, не заставляет общинников возделывать свои собственные поля. У небольших гидравлических племён староста, даже если его руководящая роль признаётся открыто, не всегда обладает такими </w:t>
      </w:r>
      <w:proofErr w:type="spellStart"/>
      <w:r w:rsidRPr="00CE725B">
        <w:rPr>
          <w:color w:val="000000"/>
        </w:rPr>
        <w:t>привилегиями</w:t>
      </w:r>
      <w:hyperlink r:id="rId8" w:anchor="-7-e-2-f" w:history="1">
        <w:r w:rsidRPr="00CE725B">
          <w:rPr>
            <w:rStyle w:val="a4"/>
            <w:vertAlign w:val="superscript"/>
          </w:rPr>
          <w:t>f</w:t>
        </w:r>
        <w:proofErr w:type="spellEnd"/>
      </w:hyperlink>
      <w:bookmarkStart w:id="8" w:name="-7-e-2-f-back"/>
      <w:bookmarkEnd w:id="8"/>
      <w:r w:rsidRPr="00CE725B">
        <w:rPr>
          <w:color w:val="000000"/>
        </w:rPr>
        <w:t>. Однако у индейцев пуэбло, которые в большинстве случаев сочетали плотное гидравлическое земледелие с большими негидравлическими сооружениями, общинники возделывали поля вождей даже в деревнях с населением лишь в несколько сотен жителей.</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 xml:space="preserve">У крупных гидравлических племён, таких как </w:t>
      </w:r>
      <w:proofErr w:type="spellStart"/>
      <w:r w:rsidRPr="00CE725B">
        <w:rPr>
          <w:color w:val="000000"/>
        </w:rPr>
        <w:t>чагга</w:t>
      </w:r>
      <w:proofErr w:type="spellEnd"/>
      <w:r w:rsidRPr="00CE725B">
        <w:rPr>
          <w:color w:val="000000"/>
        </w:rPr>
        <w:t xml:space="preserve">, наличие принадлежащих вождю полей нельзя считать чем-то особенным, поскольку такое земельное устройство встречается в больших негидравлических сообществах. Но в больших гидравлических племенах принадлежащие вождю поля обычно являются обширными, и работа на них (и в доме вождя) выполняется не ограниченным числом слуг, а всеми трудоспособными </w:t>
      </w:r>
      <w:proofErr w:type="spellStart"/>
      <w:r w:rsidRPr="00CE725B">
        <w:rPr>
          <w:color w:val="000000"/>
        </w:rPr>
        <w:t>мужчинами-соплеменниками</w:t>
      </w:r>
      <w:hyperlink r:id="rId9" w:anchor="-7-e-2-g" w:history="1">
        <w:r w:rsidRPr="00CE725B">
          <w:rPr>
            <w:rStyle w:val="a4"/>
            <w:vertAlign w:val="superscript"/>
          </w:rPr>
          <w:t>g</w:t>
        </w:r>
        <w:proofErr w:type="spellEnd"/>
      </w:hyperlink>
      <w:bookmarkStart w:id="9" w:name="-7-e-2-g-back"/>
      <w:bookmarkEnd w:id="9"/>
      <w:r w:rsidRPr="00CE725B">
        <w:rPr>
          <w:color w:val="000000"/>
        </w:rPr>
        <w:t>. Ещё одна особенность имущественных отношений является вполне характерной: привилегированное требование вождя на воду для ирригации, доступную племени.</w:t>
      </w:r>
    </w:p>
    <w:p w:rsidR="00C63F89" w:rsidRPr="00CE725B" w:rsidRDefault="00C63F89" w:rsidP="00CE725B">
      <w:pPr>
        <w:spacing w:after="0" w:line="240" w:lineRule="auto"/>
        <w:ind w:firstLine="709"/>
        <w:jc w:val="both"/>
        <w:rPr>
          <w:rFonts w:ascii="Times New Roman" w:hAnsi="Times New Roman" w:cs="Times New Roman"/>
          <w:sz w:val="24"/>
          <w:szCs w:val="24"/>
        </w:rPr>
      </w:pPr>
      <w:r w:rsidRPr="00CE725B">
        <w:rPr>
          <w:rFonts w:ascii="Times New Roman" w:hAnsi="Times New Roman" w:cs="Times New Roman"/>
          <w:sz w:val="24"/>
          <w:szCs w:val="24"/>
        </w:rPr>
        <w:t>…</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9.B. Маркс, Энгельс и Ленин принимают азиатскую концепцию</w:t>
      </w:r>
    </w:p>
    <w:p w:rsidR="00C63F89" w:rsidRPr="00CE725B" w:rsidRDefault="00C63F89" w:rsidP="00CE725B">
      <w:pPr>
        <w:pStyle w:val="a3"/>
        <w:spacing w:before="0" w:beforeAutospacing="0" w:after="0" w:afterAutospacing="0"/>
        <w:ind w:firstLine="709"/>
        <w:jc w:val="both"/>
        <w:rPr>
          <w:color w:val="000000"/>
        </w:rPr>
      </w:pPr>
      <w:bookmarkStart w:id="10" w:name="9-b-1"/>
      <w:r w:rsidRPr="00CE725B">
        <w:rPr>
          <w:color w:val="000000"/>
        </w:rPr>
        <w:t xml:space="preserve">9.B.1. Маркс разделяет взгляды своих классических предшественников относительно институциональной структуры и эволюционного положения </w:t>
      </w:r>
      <w:proofErr w:type="spellStart"/>
      <w:r w:rsidRPr="00CE725B">
        <w:rPr>
          <w:color w:val="000000"/>
        </w:rPr>
        <w:t>Востока</w:t>
      </w:r>
      <w:bookmarkEnd w:id="10"/>
      <w:r w:rsidR="00332706" w:rsidRPr="00CE725B">
        <w:rPr>
          <w:color w:val="000000"/>
        </w:rPr>
        <w:fldChar w:fldCharType="begin"/>
      </w:r>
      <w:r w:rsidRPr="00CE725B">
        <w:rPr>
          <w:color w:val="000000"/>
        </w:rPr>
        <w:instrText xml:space="preserve"> HYPERLINK "http://samlib.ru/s/strahow_a_a/wittfogel-oriental-despotism.shtml" \l "-9-b-1-a" </w:instrText>
      </w:r>
      <w:r w:rsidR="00332706" w:rsidRPr="00CE725B">
        <w:rPr>
          <w:color w:val="000000"/>
        </w:rPr>
        <w:fldChar w:fldCharType="separate"/>
      </w:r>
      <w:r w:rsidRPr="00CE725B">
        <w:rPr>
          <w:rStyle w:val="a4"/>
          <w:vertAlign w:val="superscript"/>
        </w:rPr>
        <w:t>a</w:t>
      </w:r>
      <w:proofErr w:type="spellEnd"/>
      <w:r w:rsidR="00332706" w:rsidRPr="00CE725B">
        <w:rPr>
          <w:color w:val="000000"/>
        </w:rPr>
        <w:fldChar w:fldCharType="end"/>
      </w:r>
      <w:bookmarkStart w:id="11" w:name="-9-b-1-a-back"/>
      <w:bookmarkEnd w:id="11"/>
    </w:p>
    <w:p w:rsidR="00C63F89" w:rsidRPr="00CE725B" w:rsidRDefault="00C63F89" w:rsidP="00CE725B">
      <w:pPr>
        <w:pStyle w:val="a3"/>
        <w:spacing w:before="0" w:beforeAutospacing="0" w:after="0" w:afterAutospacing="0"/>
        <w:ind w:firstLine="709"/>
        <w:jc w:val="both"/>
        <w:rPr>
          <w:color w:val="000000"/>
        </w:rPr>
      </w:pPr>
    </w:p>
    <w:p w:rsidR="00C63F89" w:rsidRPr="00CE725B" w:rsidRDefault="00C63F89" w:rsidP="00CE725B">
      <w:pPr>
        <w:pStyle w:val="a3"/>
        <w:spacing w:before="0" w:beforeAutospacing="0" w:after="0" w:afterAutospacing="0"/>
        <w:ind w:firstLine="709"/>
        <w:jc w:val="both"/>
        <w:rPr>
          <w:color w:val="000000"/>
        </w:rPr>
      </w:pPr>
      <w:r w:rsidRPr="00CE725B">
        <w:rPr>
          <w:color w:val="000000"/>
        </w:rPr>
        <w:lastRenderedPageBreak/>
        <w:t>Предложенная Марксом концепция азиатского общества была построена в основном на взглядах таких классиков экономической теории, как Ричард Джонс и Джон Стюарт Милль, которые в свою очередь развили обобщённые идеи Адама Смита и Джеймса Милля. Адам Смит указал на сходство гидравлического предприятия в Китае и 'некоторых других форм правления в Азии' и отметил, в частности, накопительную силу правителей Китая, Древнего Египта и Индии. Джеймс Милль считал 'азиатскую модель правления' одним из общих институциональных типов и отвергал вынужденные аналогии с европейским феодализмом. Ричард Джонс описал всеобщую картину азиатского общества в 1831 году, когда Марксу было тринадцать лет. А Джон Стюарт Милль поместил это общество в сравнительную схему в 1848 году, когда авторы 'Манифеста коммунистической партии', несмотря на случайные ссылки на Восток (</w:t>
      </w:r>
      <w:proofErr w:type="spellStart"/>
      <w:r w:rsidRPr="00CE725B">
        <w:rPr>
          <w:color w:val="000000"/>
        </w:rPr>
        <w:t>East</w:t>
      </w:r>
      <w:proofErr w:type="spellEnd"/>
      <w:r w:rsidRPr="00CE725B">
        <w:rPr>
          <w:color w:val="000000"/>
        </w:rPr>
        <w:t xml:space="preserve">), никак не проявили осведомлённости о специфичном азиатском обществе. И только после того, как Маркс возобновил своё исследование трудов классиков экономической теории в </w:t>
      </w:r>
      <w:proofErr w:type="spellStart"/>
      <w:r w:rsidRPr="00CE725B">
        <w:rPr>
          <w:color w:val="000000"/>
        </w:rPr>
        <w:t>Лондоне</w:t>
      </w:r>
      <w:hyperlink r:id="rId10" w:anchor="-9-b-1-b" w:history="1">
        <w:r w:rsidRPr="00CE725B">
          <w:rPr>
            <w:rStyle w:val="a4"/>
            <w:vertAlign w:val="superscript"/>
          </w:rPr>
          <w:t>b</w:t>
        </w:r>
        <w:proofErr w:type="spellEnd"/>
      </w:hyperlink>
      <w:bookmarkStart w:id="12" w:name="-9-b-1-b-back"/>
      <w:bookmarkEnd w:id="12"/>
      <w:r w:rsidRPr="00CE725B">
        <w:rPr>
          <w:color w:val="000000"/>
        </w:rPr>
        <w:t>, он проявил себя энергичным сторонником азиатской концепции.</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С 1853 года до самой смерти Маркс поддерживал азиатскую концепцию вместе с азиатской терминологией прежних экономистов. В дополнение к формуле 'деспотизм Востока' он применял для всего институционального строя обозначение 'общество Востока', использованное Джоном Стюартом Миллем, а также (и с явным предпочтением) обозначение 'азиатское общество', использованное Ричардом Джонсом. Он выражал свою особую обеспокоенность относительно экономического аспекта азиатского общества, говоря об 'азиатской системе' земельной собственности, особом 'азиатском способе производства' и, более кратко, 'азиатском производстве'.</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В 1850-х годах понятие особого азиатского общества поразило Маркса как некое открытие</w:t>
      </w:r>
      <w:r w:rsidR="0037020E" w:rsidRPr="00CE725B">
        <w:rPr>
          <w:color w:val="000000"/>
        </w:rPr>
        <w:t xml:space="preserve">… </w:t>
      </w:r>
      <w:r w:rsidRPr="00CE725B">
        <w:rPr>
          <w:color w:val="000000"/>
        </w:rPr>
        <w:t xml:space="preserve">Относящиеся к этому периоду труды Маркса, среди которых была первая редакция 'Капитала', которую он написал в 1857-58 </w:t>
      </w:r>
      <w:proofErr w:type="spellStart"/>
      <w:r w:rsidRPr="00CE725B">
        <w:rPr>
          <w:color w:val="000000"/>
        </w:rPr>
        <w:t>годах</w:t>
      </w:r>
      <w:hyperlink r:id="rId11" w:anchor="-9-b-1-c" w:history="1">
        <w:r w:rsidRPr="00CE725B">
          <w:rPr>
            <w:rStyle w:val="a4"/>
            <w:vertAlign w:val="superscript"/>
          </w:rPr>
          <w:t>c</w:t>
        </w:r>
        <w:proofErr w:type="spellEnd"/>
      </w:hyperlink>
      <w:bookmarkStart w:id="13" w:name="-9-b-1-c-back"/>
      <w:bookmarkEnd w:id="13"/>
      <w:r w:rsidRPr="00CE725B">
        <w:rPr>
          <w:color w:val="000000"/>
        </w:rPr>
        <w:t>, показывают его сильную заинтересованность азиатской концепцией. В этой первой редакции, как и в окончательном варианте своего главного сочинения, он систематически сравнивает определённые институциональные особенности трёх главных типов аграрного общества (Азия, классическая античность, феодализм) и современного промышленного общества.</w:t>
      </w:r>
    </w:p>
    <w:p w:rsidR="00C63F89" w:rsidRPr="00CE725B" w:rsidRDefault="00C63F89" w:rsidP="00CE725B">
      <w:pPr>
        <w:pStyle w:val="a3"/>
        <w:spacing w:before="0" w:beforeAutospacing="0" w:after="0" w:afterAutospacing="0"/>
        <w:ind w:firstLine="709"/>
        <w:jc w:val="both"/>
        <w:rPr>
          <w:color w:val="000000"/>
        </w:rPr>
      </w:pPr>
      <w:bookmarkStart w:id="14" w:name="9-b-2"/>
      <w:bookmarkEnd w:id="14"/>
      <w:r w:rsidRPr="00CE725B">
        <w:rPr>
          <w:color w:val="000000"/>
        </w:rPr>
        <w:t xml:space="preserve">9.B.2. Азиатская интерпретация Марксом Индии, Китая и </w:t>
      </w:r>
      <w:proofErr w:type="spellStart"/>
      <w:r w:rsidRPr="00CE725B">
        <w:rPr>
          <w:color w:val="000000"/>
        </w:rPr>
        <w:t>постмонгольской</w:t>
      </w:r>
      <w:proofErr w:type="spellEnd"/>
      <w:r w:rsidRPr="00CE725B">
        <w:rPr>
          <w:color w:val="000000"/>
        </w:rPr>
        <w:t xml:space="preserve"> России</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В данном контексте нам не нужно рассматривать каждый аспе</w:t>
      </w:r>
      <w:proofErr w:type="gramStart"/>
      <w:r w:rsidRPr="00CE725B">
        <w:rPr>
          <w:color w:val="000000"/>
        </w:rPr>
        <w:t>кт взгл</w:t>
      </w:r>
      <w:proofErr w:type="gramEnd"/>
      <w:r w:rsidRPr="00CE725B">
        <w:rPr>
          <w:color w:val="000000"/>
        </w:rPr>
        <w:t>ядов Маркса на азиатское общество. Для наших целей достаточно подчеркнуть его азиатскую интерпретацию трёх стран, которые сегодня вновь заметны на мировой политической арене: Индии, Китая, и России.</w:t>
      </w:r>
    </w:p>
    <w:p w:rsidR="00C63F89" w:rsidRPr="00CE725B" w:rsidRDefault="00C63F89" w:rsidP="00CE725B">
      <w:pPr>
        <w:pStyle w:val="a3"/>
        <w:spacing w:before="0" w:beforeAutospacing="0" w:after="0" w:afterAutospacing="0"/>
        <w:ind w:firstLine="709"/>
        <w:jc w:val="both"/>
        <w:rPr>
          <w:color w:val="000000"/>
        </w:rPr>
      </w:pPr>
      <w:bookmarkStart w:id="15" w:name="9-b-2-a"/>
      <w:bookmarkEnd w:id="15"/>
      <w:r w:rsidRPr="00CE725B">
        <w:rPr>
          <w:color w:val="000000"/>
        </w:rPr>
        <w:t>9.B.2.a. Индия ('азиатское общество'...)</w:t>
      </w:r>
    </w:p>
    <w:p w:rsidR="00C63F89" w:rsidRPr="00CE725B" w:rsidRDefault="00C63F89" w:rsidP="00CE725B">
      <w:pPr>
        <w:pStyle w:val="a3"/>
        <w:spacing w:before="0" w:beforeAutospacing="0" w:after="0" w:afterAutospacing="0"/>
        <w:ind w:firstLine="709"/>
        <w:jc w:val="both"/>
        <w:rPr>
          <w:color w:val="000000"/>
        </w:rPr>
      </w:pPr>
    </w:p>
    <w:p w:rsidR="00C63F89" w:rsidRPr="00CE725B" w:rsidRDefault="00C63F89" w:rsidP="00CE725B">
      <w:pPr>
        <w:pStyle w:val="a3"/>
        <w:spacing w:before="0" w:beforeAutospacing="0" w:after="0" w:afterAutospacing="0"/>
        <w:ind w:firstLine="709"/>
        <w:jc w:val="both"/>
        <w:rPr>
          <w:color w:val="000000"/>
        </w:rPr>
      </w:pPr>
      <w:r w:rsidRPr="00CE725B">
        <w:rPr>
          <w:color w:val="000000"/>
        </w:rPr>
        <w:t xml:space="preserve">В двух статьях, опубликованных в 'Нью-Йорк </w:t>
      </w:r>
      <w:proofErr w:type="spellStart"/>
      <w:r w:rsidRPr="00CE725B">
        <w:rPr>
          <w:color w:val="000000"/>
        </w:rPr>
        <w:t>дейли</w:t>
      </w:r>
      <w:proofErr w:type="spellEnd"/>
      <w:r w:rsidRPr="00CE725B">
        <w:rPr>
          <w:color w:val="000000"/>
        </w:rPr>
        <w:t xml:space="preserve"> </w:t>
      </w:r>
      <w:proofErr w:type="spellStart"/>
      <w:r w:rsidRPr="00CE725B">
        <w:rPr>
          <w:color w:val="000000"/>
        </w:rPr>
        <w:t>трибюн</w:t>
      </w:r>
      <w:proofErr w:type="spellEnd"/>
      <w:r w:rsidRPr="00CE725B">
        <w:rPr>
          <w:color w:val="000000"/>
        </w:rPr>
        <w:t xml:space="preserve">' в 1853 </w:t>
      </w:r>
      <w:proofErr w:type="spellStart"/>
      <w:r w:rsidRPr="00CE725B">
        <w:rPr>
          <w:color w:val="000000"/>
        </w:rPr>
        <w:t>году</w:t>
      </w:r>
      <w:hyperlink r:id="rId12" w:anchor="-9-b-2-a-d" w:history="1">
        <w:r w:rsidRPr="00CE725B">
          <w:rPr>
            <w:rStyle w:val="a4"/>
            <w:vertAlign w:val="superscript"/>
          </w:rPr>
          <w:t>d</w:t>
        </w:r>
        <w:proofErr w:type="spellEnd"/>
      </w:hyperlink>
      <w:bookmarkStart w:id="16" w:name="-9-b-2-a-d-back"/>
      <w:bookmarkEnd w:id="16"/>
      <w:r w:rsidRPr="00CE725B">
        <w:rPr>
          <w:color w:val="000000"/>
        </w:rPr>
        <w:t>, Маркс обсуждал характер азиатского общества и возможности его прогрессивного разложения. В этих статьях в качестве примера 'старого азиатского общества' он привёл Индию и индусов, имеющих некоторые важные социальные институты, которые являются общими для 'всех людей Востока'. Он утверждал, что 'климат и территориальные условия' сделали 'искусственную ирригацию посредством каналов и гидротехнических сооружений основой земледелия Востока'. И он заметил, что контроль над водными ресурсами 'был неизбежен на Востоке, где для того, чтобы возникли добровольные объединения, препятствующие централизованной власти правительства, уровень цивилизации был слишком низким, а территориальные границы - слишком большими'.</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Таким образом, появилась необходимость водных работ, управляемых государством, которые, согласно Марксу, породили азиатское государство. И 'рассредоточенное' положение 'людей Востока' и их агломераций в форме '</w:t>
      </w:r>
      <w:proofErr w:type="spellStart"/>
      <w:r w:rsidRPr="00CE725B">
        <w:rPr>
          <w:color w:val="000000"/>
        </w:rPr>
        <w:t>самообеспечивающихся</w:t>
      </w:r>
      <w:proofErr w:type="spellEnd"/>
      <w:r w:rsidRPr="00CE725B">
        <w:rPr>
          <w:color w:val="000000"/>
        </w:rPr>
        <w:t>' деревень (сочетающих маломасштабное земледелие и домашнее ремесленное производство) позволили сохранять такой жизненный уклад в течение долгого времени.</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lastRenderedPageBreak/>
        <w:t>Фактически, второе утверждение требует оговорки. Идеологически оно является самым весомым. Только тогда, когда мы имеем в виду представление Маркса о роли 'рассредоточенных' деревень на Востоке, мы можем полностью понять характеристику деспотизма Востока, данную собственно Марксом, а также Энгельсом и Лениным.</w:t>
      </w:r>
    </w:p>
    <w:p w:rsidR="00C63F89" w:rsidRPr="00CE725B" w:rsidRDefault="00C63F89" w:rsidP="00CE725B">
      <w:pPr>
        <w:pStyle w:val="a3"/>
        <w:spacing w:before="0" w:beforeAutospacing="0" w:after="0" w:afterAutospacing="0"/>
        <w:ind w:firstLine="709"/>
        <w:jc w:val="both"/>
        <w:rPr>
          <w:color w:val="000000"/>
        </w:rPr>
      </w:pPr>
      <w:bookmarkStart w:id="17" w:name="9-b-2-b"/>
      <w:bookmarkEnd w:id="17"/>
      <w:r w:rsidRPr="00CE725B">
        <w:rPr>
          <w:color w:val="000000"/>
        </w:rPr>
        <w:t>9.B.2.b. Китай (...'азиатское производство' и частное крестьянское землевладение)</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Живя в Англии, где он провёл большую часть своей взрослой жизни, Маркс уделял больше внимания условиям жизни в Индии, а не в Китае. Но с 1850-х годов он считал Китай, как и Индию, страной, характеризуемой 'азиатскими' социальными институтами, и находил, что 'экономическая структура китайского общества зависит от сочетания маломасштабного земледелия и домашнего производства' (1859 год). В третьем томе 'Капитала' при обсуждении влияния английской торговли на Индию и Китай он снова обратил на это внимание. Но там же он указал на отсутствие общинной системы землевладения в тогдашнем Китае. В Индии и Китае 'широкий базис способа производства образован единством мелкого земледелия с домашней промышленностью, причём в Индии к этому присоединяется ещё форма </w:t>
      </w:r>
      <w:r w:rsidRPr="00CE725B">
        <w:rPr>
          <w:i/>
          <w:iCs/>
          <w:color w:val="000000"/>
        </w:rPr>
        <w:t>деревенских общин, базирующаяся на общинной собственности на землю, которые, впрочем, были первоначальной формой и в Китае</w:t>
      </w:r>
      <w:r w:rsidRPr="00CE725B">
        <w:rPr>
          <w:color w:val="000000"/>
        </w:rPr>
        <w:t xml:space="preserve">'. </w:t>
      </w:r>
      <w:proofErr w:type="gramStart"/>
      <w:r w:rsidRPr="00CE725B">
        <w:rPr>
          <w:color w:val="000000"/>
        </w:rPr>
        <w:t>И, отметив медленное разложение самодостаточной сельской экономики в тогдашней Индии (где вмешательство Британии было непосредственным) и ещё более медленное разложение этой экономики в Китае ('где никакая прямая политическая власть не способствовала этому разложению'), он пришёл к выводу, что, 'в противоположность английской, русская торговля оставляет незатронутой экономическую основу </w:t>
      </w:r>
      <w:r w:rsidRPr="00CE725B">
        <w:rPr>
          <w:i/>
          <w:iCs/>
          <w:color w:val="000000"/>
        </w:rPr>
        <w:t>азиатского производства</w:t>
      </w:r>
      <w:r w:rsidRPr="00CE725B">
        <w:rPr>
          <w:color w:val="000000"/>
        </w:rPr>
        <w:t>'.</w:t>
      </w:r>
      <w:proofErr w:type="gramEnd"/>
    </w:p>
    <w:p w:rsidR="00C63F89" w:rsidRPr="00CE725B" w:rsidRDefault="00C63F89" w:rsidP="00CE725B">
      <w:pPr>
        <w:pStyle w:val="a3"/>
        <w:spacing w:before="0" w:beforeAutospacing="0" w:after="0" w:afterAutospacing="0"/>
        <w:ind w:firstLine="709"/>
        <w:jc w:val="both"/>
        <w:rPr>
          <w:color w:val="000000"/>
        </w:rPr>
      </w:pPr>
      <w:r w:rsidRPr="00CE725B">
        <w:rPr>
          <w:color w:val="000000"/>
        </w:rPr>
        <w:t>Уже в 1850-х годах Маркс был осведомлён о том, что китайская корона разрешила большинству крестьян 'владеть своими землями, которые в очень ограниченной степени находились в полной собственности'. И только что процитированный отрывок из 'Капитала' ясно показывает, что, по его мнению, исчезновение 'общинной земельной собственности' в Китае существенно не подрывало 'экономических основ азиатского производства'.</w:t>
      </w:r>
    </w:p>
    <w:p w:rsidR="00C63F89" w:rsidRPr="00CE725B" w:rsidRDefault="00C63F89" w:rsidP="00CE725B">
      <w:pPr>
        <w:pStyle w:val="a3"/>
        <w:spacing w:before="0" w:beforeAutospacing="0" w:after="0" w:afterAutospacing="0"/>
        <w:ind w:firstLine="709"/>
        <w:jc w:val="both"/>
        <w:rPr>
          <w:color w:val="000000"/>
        </w:rPr>
      </w:pPr>
      <w:bookmarkStart w:id="18" w:name="9-b-2-c"/>
      <w:bookmarkEnd w:id="18"/>
      <w:r w:rsidRPr="00CE725B">
        <w:rPr>
          <w:color w:val="000000"/>
        </w:rPr>
        <w:t>9.B.2.c. Россия ('деспотизм Востока'... сохранён)</w:t>
      </w:r>
    </w:p>
    <w:p w:rsidR="00C63F89" w:rsidRPr="00CE725B" w:rsidRDefault="00C63F89" w:rsidP="00CE725B">
      <w:pPr>
        <w:pStyle w:val="a3"/>
        <w:spacing w:before="0" w:beforeAutospacing="0" w:after="0" w:afterAutospacing="0"/>
        <w:ind w:firstLine="709"/>
        <w:jc w:val="both"/>
        <w:rPr>
          <w:color w:val="000000"/>
        </w:rPr>
      </w:pPr>
      <w:proofErr w:type="gramStart"/>
      <w:r w:rsidRPr="00CE725B">
        <w:rPr>
          <w:color w:val="000000"/>
        </w:rPr>
        <w:t xml:space="preserve">Насколько мне известно, Россия была впервые названа 'полуазиатской' страной в статье, подписанной Марксом, но написанной Энгельсом, которая появилась в 'Нью-Йорк </w:t>
      </w:r>
      <w:proofErr w:type="spellStart"/>
      <w:r w:rsidRPr="00CE725B">
        <w:rPr>
          <w:color w:val="000000"/>
        </w:rPr>
        <w:t>дейли</w:t>
      </w:r>
      <w:proofErr w:type="spellEnd"/>
      <w:r w:rsidRPr="00CE725B">
        <w:rPr>
          <w:color w:val="000000"/>
        </w:rPr>
        <w:t xml:space="preserve"> </w:t>
      </w:r>
      <w:proofErr w:type="spellStart"/>
      <w:r w:rsidRPr="00CE725B">
        <w:rPr>
          <w:color w:val="000000"/>
        </w:rPr>
        <w:t>трибюн</w:t>
      </w:r>
      <w:proofErr w:type="spellEnd"/>
      <w:r w:rsidRPr="00CE725B">
        <w:rPr>
          <w:color w:val="000000"/>
        </w:rPr>
        <w:t>' 18 апреля 1853 года. 5 августа 1853 года, и на этот раз в статье, которая была действительно написана Марксом, он противопоставил определённые '</w:t>
      </w:r>
      <w:proofErr w:type="spellStart"/>
      <w:r w:rsidRPr="00CE725B">
        <w:rPr>
          <w:color w:val="000000"/>
        </w:rPr>
        <w:t>полувосточные</w:t>
      </w:r>
      <w:proofErr w:type="spellEnd"/>
      <w:r w:rsidRPr="00CE725B">
        <w:rPr>
          <w:color w:val="000000"/>
        </w:rPr>
        <w:t xml:space="preserve"> (</w:t>
      </w:r>
      <w:proofErr w:type="spellStart"/>
      <w:r w:rsidRPr="00CE725B">
        <w:rPr>
          <w:color w:val="000000"/>
        </w:rPr>
        <w:t>semi-Eastern</w:t>
      </w:r>
      <w:proofErr w:type="spellEnd"/>
      <w:r w:rsidRPr="00CE725B">
        <w:rPr>
          <w:color w:val="000000"/>
        </w:rPr>
        <w:t>)' результаты развития, происходившего в царской России, 'полностью восточному (</w:t>
      </w:r>
      <w:proofErr w:type="spellStart"/>
      <w:r w:rsidRPr="00CE725B">
        <w:rPr>
          <w:color w:val="000000"/>
        </w:rPr>
        <w:t>Eastern</w:t>
      </w:r>
      <w:proofErr w:type="spellEnd"/>
      <w:r w:rsidRPr="00CE725B">
        <w:rPr>
          <w:color w:val="000000"/>
        </w:rPr>
        <w:t>)' ходу событий в Китае.</w:t>
      </w:r>
      <w:proofErr w:type="gramEnd"/>
      <w:r w:rsidRPr="00CE725B">
        <w:rPr>
          <w:color w:val="000000"/>
        </w:rPr>
        <w:t xml:space="preserve"> С самого начала термин 'полуазиатская', применявшийся Марксом и Энгельсом к России, указывал не на географическое положение этой страны, а на её 'традиции и социальные институты, характер и жизненные условия'.</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 xml:space="preserve">В статьях 1853 года институциональная особенность России не обсуждается детально. Однако в 1881 году Маркс говорил об изолированных деревнях России и сильно централизованной форме деспотизма, которая при таких условиях возникала повсюду. Незадолго до этого то же подчёркивал Энгельс. Действительно, марксистская интерпретация России получила наибольшее распространение благодаря двум заявлениям, сделанным Энгельсом в 1870-х годах. Первое из них, написанное в 1875 году, гласит: 'Подобная полная изоляция отдельных деревенских общин друг от друга, создающая по всей стране, правда, одинаковые, но никоим образом не общие интересы, составляет естественную основу для деспотизма Востока; от Индии до России, везде, где преобладала эта общественная форма, она всегда порождала деспотизм, всегда находила в нём свое дополнение. Не только русское государство вообще, но и даже его специфическая форма, царский деспотизм, вовсе не висит в воздухе, а является необходимым и логическим продуктом русских общественных условий'. Второе, содержащееся в его критике Дюринга, выражает ту же мысль более кратко: 'Древние </w:t>
      </w:r>
      <w:r w:rsidRPr="00CE725B">
        <w:rPr>
          <w:color w:val="000000"/>
        </w:rPr>
        <w:lastRenderedPageBreak/>
        <w:t>общины там, где они продолжали существовать, составляли в течение тысячелетий основу самой грубой государственной формы, деспотизма Востока, от Индии до России'.</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Как долго длился деспотизм Востока в России? Маркс настаивал на том, что 'общие черты придал' ему Пётр I, нисколько не собиравшийся его ликвидировать. И он ожидал, что освобождение крепостных послужит укреплению абсолютистского режима, потому что разрушит власть знати над крепостными и самоуправление сельских общин.</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 xml:space="preserve">Маркс не объяснил, как современный капитализм в России мог бы развиваться при Восточном правлении. Его неспособность сделать это является одним из самых серьёзных недостатков в его трактовке периферийных и переходных моделей гидравлического общества. Но с точки зрения его взглядов на положение капитализма на Востоке он был последовательным, когда в 1881 году считал современный российский </w:t>
      </w:r>
      <w:proofErr w:type="spellStart"/>
      <w:r w:rsidRPr="00CE725B">
        <w:rPr>
          <w:color w:val="000000"/>
        </w:rPr>
        <w:t>квазизападный</w:t>
      </w:r>
      <w:proofErr w:type="spellEnd"/>
      <w:r w:rsidRPr="00CE725B">
        <w:rPr>
          <w:color w:val="000000"/>
        </w:rPr>
        <w:t xml:space="preserve"> капитализм хищной посреднической силой.</w:t>
      </w:r>
    </w:p>
    <w:p w:rsidR="00C63F89" w:rsidRPr="00CE725B" w:rsidRDefault="00C63F89" w:rsidP="00CE725B">
      <w:pPr>
        <w:pStyle w:val="a3"/>
        <w:spacing w:before="0" w:beforeAutospacing="0" w:after="0" w:afterAutospacing="0"/>
        <w:ind w:firstLine="709"/>
        <w:jc w:val="both"/>
        <w:rPr>
          <w:color w:val="000000"/>
        </w:rPr>
      </w:pPr>
      <w:bookmarkStart w:id="19" w:name="9-b-3"/>
      <w:bookmarkEnd w:id="19"/>
      <w:r w:rsidRPr="00CE725B">
        <w:rPr>
          <w:color w:val="000000"/>
        </w:rPr>
        <w:t>9.B.3. Ма</w:t>
      </w:r>
      <w:proofErr w:type="gramStart"/>
      <w:r w:rsidRPr="00CE725B">
        <w:rPr>
          <w:color w:val="000000"/>
        </w:rPr>
        <w:t>ркс пр</w:t>
      </w:r>
      <w:proofErr w:type="gramEnd"/>
      <w:r w:rsidRPr="00CE725B">
        <w:rPr>
          <w:color w:val="000000"/>
        </w:rPr>
        <w:t>едупреждает о том, что нельзя путать контролируемый государством аграрный строй Азии с рабством или крепостничеством</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 xml:space="preserve">Возвращаясь к общей проблеме азиатского способа производства, мы можем сказать: независимо от того, что Маркс думал о точном характере земельной собственности на Востоке, он определённо не считал его феодальным. В 1853 году, когда Энгельс отмечал, 'что жители Востока не продвинулись ни к земельной </w:t>
      </w:r>
      <w:proofErr w:type="spellStart"/>
      <w:r w:rsidRPr="00CE725B">
        <w:rPr>
          <w:color w:val="000000"/>
        </w:rPr>
        <w:t>собственности</w:t>
      </w:r>
      <w:hyperlink r:id="rId13" w:anchor="-9-b-3-e" w:history="1">
        <w:r w:rsidRPr="00CE725B">
          <w:rPr>
            <w:rStyle w:val="a4"/>
            <w:vertAlign w:val="superscript"/>
          </w:rPr>
          <w:t>e</w:t>
        </w:r>
        <w:proofErr w:type="spellEnd"/>
      </w:hyperlink>
      <w:bookmarkStart w:id="20" w:name="-9-b-3-e-back"/>
      <w:bookmarkEnd w:id="20"/>
      <w:r w:rsidRPr="00CE725B">
        <w:rPr>
          <w:color w:val="000000"/>
        </w:rPr>
        <w:t xml:space="preserve">, ни даже к феодальной форме землевладения', Маркс предупреждал о слишком радикальном </w:t>
      </w:r>
      <w:proofErr w:type="gramStart"/>
      <w:r w:rsidRPr="00CE725B">
        <w:rPr>
          <w:color w:val="000000"/>
        </w:rPr>
        <w:t>предположении</w:t>
      </w:r>
      <w:proofErr w:type="gramEnd"/>
      <w:r w:rsidRPr="00CE725B">
        <w:rPr>
          <w:color w:val="000000"/>
        </w:rPr>
        <w:t xml:space="preserve"> об отсутствии земельной собственности на Востоке. Но хотя после этого он увидел некоторые свидетельства частного землевладения в Индии, а позже признал его также и в Китае, он не называл эти системы землевладения 'феодальными'.</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 xml:space="preserve">Слишком упрощая сложную модель имущественных отношений, </w:t>
      </w:r>
      <w:proofErr w:type="gramStart"/>
      <w:r w:rsidRPr="00CE725B">
        <w:rPr>
          <w:color w:val="000000"/>
        </w:rPr>
        <w:t>Маркс</w:t>
      </w:r>
      <w:proofErr w:type="gramEnd"/>
      <w:r w:rsidRPr="00CE725B">
        <w:rPr>
          <w:color w:val="000000"/>
        </w:rPr>
        <w:t xml:space="preserve"> тем не менее распознал основную тенденцию, когда отметил, что при 'азиатской системе' государство 'было реальным крупным землевладельцем'. Позже он уточнил это раннее замечание. В третьем томе 'Капитала' он пояснил, что при азиатской системе существовала 'не частная земельная собственность, а частное и общинное владение и использование земли'.</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 xml:space="preserve">Эта точка зрения привела Маркса к тому, что он спутал азиатско-египетское землевладение с системами, основанными на рабстве и крепостничестве, и это было самой большой ошибкой, какую можно было сделать при анализе земельной ренты. И это защитило его от того, чтобы рассматривать индийских </w:t>
      </w:r>
      <w:proofErr w:type="spellStart"/>
      <w:r w:rsidRPr="00CE725B">
        <w:rPr>
          <w:color w:val="000000"/>
        </w:rPr>
        <w:t>заминдаров</w:t>
      </w:r>
      <w:proofErr w:type="spellEnd"/>
      <w:r w:rsidRPr="00CE725B">
        <w:rPr>
          <w:color w:val="000000"/>
        </w:rPr>
        <w:t xml:space="preserve"> как аналог крупных европейских феодальных землевладельцев. Он классифицировал традиционных </w:t>
      </w:r>
      <w:proofErr w:type="spellStart"/>
      <w:r w:rsidRPr="00CE725B">
        <w:rPr>
          <w:color w:val="000000"/>
        </w:rPr>
        <w:t>заминдаров</w:t>
      </w:r>
      <w:proofErr w:type="spellEnd"/>
      <w:r w:rsidRPr="00CE725B">
        <w:rPr>
          <w:color w:val="000000"/>
        </w:rPr>
        <w:t xml:space="preserve"> как 'местных сборщиков налогов'. И он высмеял попытку приравнять </w:t>
      </w:r>
      <w:proofErr w:type="gramStart"/>
      <w:r w:rsidRPr="00CE725B">
        <w:rPr>
          <w:color w:val="000000"/>
        </w:rPr>
        <w:t>назначаемых</w:t>
      </w:r>
      <w:proofErr w:type="gramEnd"/>
      <w:r w:rsidRPr="00CE725B">
        <w:rPr>
          <w:color w:val="000000"/>
        </w:rPr>
        <w:t xml:space="preserve"> британскими властями </w:t>
      </w:r>
      <w:proofErr w:type="spellStart"/>
      <w:r w:rsidRPr="00CE725B">
        <w:rPr>
          <w:color w:val="000000"/>
        </w:rPr>
        <w:t>землевладельцев-заминдаров</w:t>
      </w:r>
      <w:proofErr w:type="spellEnd"/>
      <w:r w:rsidRPr="00CE725B">
        <w:rPr>
          <w:color w:val="000000"/>
        </w:rPr>
        <w:t xml:space="preserve"> к земельному дворянству Англии: 'Курьёзное подобие английского землевладельца представлял собой </w:t>
      </w:r>
      <w:proofErr w:type="spellStart"/>
      <w:r w:rsidRPr="00CE725B">
        <w:rPr>
          <w:color w:val="000000"/>
        </w:rPr>
        <w:t>заминдар</w:t>
      </w:r>
      <w:proofErr w:type="spellEnd"/>
      <w:r w:rsidRPr="00CE725B">
        <w:rPr>
          <w:color w:val="000000"/>
        </w:rPr>
        <w:t xml:space="preserve">, </w:t>
      </w:r>
      <w:proofErr w:type="gramStart"/>
      <w:r w:rsidRPr="00CE725B">
        <w:rPr>
          <w:color w:val="000000"/>
        </w:rPr>
        <w:t>получавший</w:t>
      </w:r>
      <w:proofErr w:type="gramEnd"/>
      <w:r w:rsidRPr="00CE725B">
        <w:rPr>
          <w:color w:val="000000"/>
        </w:rPr>
        <w:t xml:space="preserve"> только одну десятую долю дохода, а остальные девять десятых отдававший </w:t>
      </w:r>
      <w:proofErr w:type="spellStart"/>
      <w:r w:rsidRPr="00CE725B">
        <w:rPr>
          <w:color w:val="000000"/>
        </w:rPr>
        <w:t>правительству'</w:t>
      </w:r>
      <w:hyperlink r:id="rId14" w:anchor="-9-b-3-f" w:history="1">
        <w:r w:rsidRPr="00CE725B">
          <w:rPr>
            <w:rStyle w:val="a4"/>
            <w:vertAlign w:val="superscript"/>
          </w:rPr>
          <w:t>f</w:t>
        </w:r>
        <w:proofErr w:type="spellEnd"/>
      </w:hyperlink>
      <w:bookmarkStart w:id="21" w:name="-9-b-3-f-back"/>
      <w:bookmarkEnd w:id="21"/>
      <w:r w:rsidRPr="00CE725B">
        <w:rPr>
          <w:color w:val="000000"/>
        </w:rPr>
        <w:t>.</w:t>
      </w:r>
    </w:p>
    <w:p w:rsidR="00C63F89" w:rsidRPr="00CE725B" w:rsidRDefault="00C63F89" w:rsidP="00CE725B">
      <w:pPr>
        <w:pStyle w:val="a3"/>
        <w:spacing w:before="0" w:beforeAutospacing="0" w:after="0" w:afterAutospacing="0"/>
        <w:ind w:firstLine="709"/>
        <w:jc w:val="both"/>
        <w:rPr>
          <w:color w:val="000000"/>
        </w:rPr>
      </w:pPr>
      <w:bookmarkStart w:id="22" w:name="9-b-4"/>
      <w:bookmarkEnd w:id="22"/>
      <w:r w:rsidRPr="00CE725B">
        <w:rPr>
          <w:color w:val="000000"/>
        </w:rPr>
        <w:t>9.B.4. 'Всеобщее рабство'</w:t>
      </w:r>
    </w:p>
    <w:p w:rsidR="00C63F89" w:rsidRPr="00CE725B" w:rsidRDefault="00C63F89" w:rsidP="00CE725B">
      <w:pPr>
        <w:pStyle w:val="a3"/>
        <w:spacing w:before="0" w:beforeAutospacing="0" w:after="0" w:afterAutospacing="0"/>
        <w:ind w:firstLine="709"/>
        <w:jc w:val="both"/>
        <w:rPr>
          <w:color w:val="000000"/>
        </w:rPr>
      </w:pPr>
      <w:r w:rsidRPr="00CE725B">
        <w:rPr>
          <w:color w:val="000000"/>
        </w:rPr>
        <w:t>Таким образом, на Востоке государство обладало высшей властью над трудом и собственностью своих подданных. Маркс рассматривал деспота как действительного и явного координатора труда населения для гидравлических и других общественных работ и считал отдельных крестьян, владевших землёй, 'по существу собственностью, рабами' главы общества Востока. Равным образом он говорил о 'всеобщем рабстве на Востоке'. В отличие от частного рабовладения классической античности, незначительность которого на Востоке была ему ясна, и в отличие от децентрализованных моделей феодального управления, которые также были ему ясны, Маркс рассматривал связь между деспотизмом Востока и самой важной группой населения как один из типов </w:t>
      </w:r>
      <w:r w:rsidRPr="00CE725B">
        <w:rPr>
          <w:i/>
          <w:iCs/>
          <w:color w:val="000000"/>
        </w:rPr>
        <w:t>всеобщего</w:t>
      </w:r>
      <w:r w:rsidRPr="00CE725B">
        <w:rPr>
          <w:color w:val="000000"/>
        </w:rPr>
        <w:t xml:space="preserve"> (государственного) </w:t>
      </w:r>
      <w:proofErr w:type="spellStart"/>
      <w:r w:rsidRPr="00CE725B">
        <w:rPr>
          <w:color w:val="000000"/>
        </w:rPr>
        <w:t>рабства</w:t>
      </w:r>
      <w:hyperlink r:id="rId15" w:anchor="-9-b-4-g" w:history="1">
        <w:r w:rsidRPr="00CE725B">
          <w:rPr>
            <w:rStyle w:val="a4"/>
            <w:vertAlign w:val="superscript"/>
          </w:rPr>
          <w:t>g</w:t>
        </w:r>
        <w:proofErr w:type="spellEnd"/>
      </w:hyperlink>
      <w:bookmarkStart w:id="23" w:name="-9-b-4-g-back"/>
      <w:bookmarkEnd w:id="23"/>
      <w:r w:rsidRPr="00CE725B">
        <w:rPr>
          <w:color w:val="000000"/>
        </w:rPr>
        <w:t>.</w:t>
      </w:r>
    </w:p>
    <w:p w:rsidR="00C63F89" w:rsidRPr="00CE725B" w:rsidRDefault="0037020E" w:rsidP="00CE725B">
      <w:pPr>
        <w:pStyle w:val="a3"/>
        <w:spacing w:before="0" w:beforeAutospacing="0" w:after="0" w:afterAutospacing="0"/>
        <w:ind w:firstLine="709"/>
        <w:jc w:val="both"/>
        <w:rPr>
          <w:color w:val="000000"/>
        </w:rPr>
      </w:pPr>
      <w:r w:rsidRPr="00CE725B">
        <w:rPr>
          <w:color w:val="000000"/>
        </w:rPr>
        <w:t xml:space="preserve">Источник: </w:t>
      </w:r>
      <w:hyperlink r:id="rId16" w:anchor="9-a" w:history="1">
        <w:r w:rsidRPr="00CE725B">
          <w:rPr>
            <w:rStyle w:val="a4"/>
          </w:rPr>
          <w:t>http://samlib.ru/s/strahow_a_a/wittfogel-oriental-despotism.shtml#9-a</w:t>
        </w:r>
      </w:hyperlink>
    </w:p>
    <w:p w:rsidR="0037020E" w:rsidRPr="00CE725B" w:rsidRDefault="0037020E" w:rsidP="00CE725B">
      <w:pPr>
        <w:pStyle w:val="a3"/>
        <w:spacing w:before="0" w:beforeAutospacing="0" w:after="0" w:afterAutospacing="0"/>
        <w:ind w:firstLine="709"/>
        <w:jc w:val="both"/>
        <w:rPr>
          <w:color w:val="000000"/>
        </w:rPr>
      </w:pPr>
    </w:p>
    <w:sectPr w:rsidR="0037020E" w:rsidRPr="00CE725B" w:rsidSect="003327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7"/>
  <w:displayBackgroundShape/>
  <w:proofState w:spelling="clean" w:grammar="clean"/>
  <w:defaultTabStop w:val="708"/>
  <w:characterSpacingControl w:val="doNotCompress"/>
  <w:compat/>
  <w:rsids>
    <w:rsidRoot w:val="006C10C7"/>
    <w:rsid w:val="0003142A"/>
    <w:rsid w:val="00235245"/>
    <w:rsid w:val="00277EFF"/>
    <w:rsid w:val="00332706"/>
    <w:rsid w:val="0037020E"/>
    <w:rsid w:val="0042348E"/>
    <w:rsid w:val="004935AE"/>
    <w:rsid w:val="00493839"/>
    <w:rsid w:val="005547D6"/>
    <w:rsid w:val="006C10C7"/>
    <w:rsid w:val="00922CEE"/>
    <w:rsid w:val="00A21FA0"/>
    <w:rsid w:val="00C63F89"/>
    <w:rsid w:val="00CE725B"/>
    <w:rsid w:val="00D96A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7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C1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234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C1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2348E"/>
    <w:rPr>
      <w:color w:val="0000FF"/>
      <w:u w:val="single"/>
    </w:rPr>
  </w:style>
</w:styles>
</file>

<file path=word/webSettings.xml><?xml version="1.0" encoding="utf-8"?>
<w:webSettings xmlns:r="http://schemas.openxmlformats.org/officeDocument/2006/relationships" xmlns:w="http://schemas.openxmlformats.org/wordprocessingml/2006/main">
  <w:divs>
    <w:div w:id="188494848">
      <w:bodyDiv w:val="1"/>
      <w:marLeft w:val="0"/>
      <w:marRight w:val="0"/>
      <w:marTop w:val="0"/>
      <w:marBottom w:val="0"/>
      <w:divBdr>
        <w:top w:val="none" w:sz="0" w:space="0" w:color="auto"/>
        <w:left w:val="none" w:sz="0" w:space="0" w:color="auto"/>
        <w:bottom w:val="none" w:sz="0" w:space="0" w:color="auto"/>
        <w:right w:val="none" w:sz="0" w:space="0" w:color="auto"/>
      </w:divBdr>
    </w:div>
    <w:div w:id="245310213">
      <w:bodyDiv w:val="1"/>
      <w:marLeft w:val="0"/>
      <w:marRight w:val="0"/>
      <w:marTop w:val="0"/>
      <w:marBottom w:val="0"/>
      <w:divBdr>
        <w:top w:val="none" w:sz="0" w:space="0" w:color="auto"/>
        <w:left w:val="none" w:sz="0" w:space="0" w:color="auto"/>
        <w:bottom w:val="none" w:sz="0" w:space="0" w:color="auto"/>
        <w:right w:val="none" w:sz="0" w:space="0" w:color="auto"/>
      </w:divBdr>
    </w:div>
    <w:div w:id="280721839">
      <w:bodyDiv w:val="1"/>
      <w:marLeft w:val="0"/>
      <w:marRight w:val="0"/>
      <w:marTop w:val="0"/>
      <w:marBottom w:val="0"/>
      <w:divBdr>
        <w:top w:val="none" w:sz="0" w:space="0" w:color="auto"/>
        <w:left w:val="none" w:sz="0" w:space="0" w:color="auto"/>
        <w:bottom w:val="none" w:sz="0" w:space="0" w:color="auto"/>
        <w:right w:val="none" w:sz="0" w:space="0" w:color="auto"/>
      </w:divBdr>
    </w:div>
    <w:div w:id="316544329">
      <w:bodyDiv w:val="1"/>
      <w:marLeft w:val="0"/>
      <w:marRight w:val="0"/>
      <w:marTop w:val="0"/>
      <w:marBottom w:val="0"/>
      <w:divBdr>
        <w:top w:val="none" w:sz="0" w:space="0" w:color="auto"/>
        <w:left w:val="none" w:sz="0" w:space="0" w:color="auto"/>
        <w:bottom w:val="none" w:sz="0" w:space="0" w:color="auto"/>
        <w:right w:val="none" w:sz="0" w:space="0" w:color="auto"/>
      </w:divBdr>
    </w:div>
    <w:div w:id="335351516">
      <w:bodyDiv w:val="1"/>
      <w:marLeft w:val="0"/>
      <w:marRight w:val="0"/>
      <w:marTop w:val="0"/>
      <w:marBottom w:val="0"/>
      <w:divBdr>
        <w:top w:val="none" w:sz="0" w:space="0" w:color="auto"/>
        <w:left w:val="none" w:sz="0" w:space="0" w:color="auto"/>
        <w:bottom w:val="none" w:sz="0" w:space="0" w:color="auto"/>
        <w:right w:val="none" w:sz="0" w:space="0" w:color="auto"/>
      </w:divBdr>
    </w:div>
    <w:div w:id="671181636">
      <w:bodyDiv w:val="1"/>
      <w:marLeft w:val="0"/>
      <w:marRight w:val="0"/>
      <w:marTop w:val="0"/>
      <w:marBottom w:val="0"/>
      <w:divBdr>
        <w:top w:val="none" w:sz="0" w:space="0" w:color="auto"/>
        <w:left w:val="none" w:sz="0" w:space="0" w:color="auto"/>
        <w:bottom w:val="none" w:sz="0" w:space="0" w:color="auto"/>
        <w:right w:val="none" w:sz="0" w:space="0" w:color="auto"/>
      </w:divBdr>
    </w:div>
    <w:div w:id="696925725">
      <w:bodyDiv w:val="1"/>
      <w:marLeft w:val="0"/>
      <w:marRight w:val="0"/>
      <w:marTop w:val="0"/>
      <w:marBottom w:val="0"/>
      <w:divBdr>
        <w:top w:val="none" w:sz="0" w:space="0" w:color="auto"/>
        <w:left w:val="none" w:sz="0" w:space="0" w:color="auto"/>
        <w:bottom w:val="none" w:sz="0" w:space="0" w:color="auto"/>
        <w:right w:val="none" w:sz="0" w:space="0" w:color="auto"/>
      </w:divBdr>
    </w:div>
    <w:div w:id="979768964">
      <w:bodyDiv w:val="1"/>
      <w:marLeft w:val="0"/>
      <w:marRight w:val="0"/>
      <w:marTop w:val="0"/>
      <w:marBottom w:val="0"/>
      <w:divBdr>
        <w:top w:val="none" w:sz="0" w:space="0" w:color="auto"/>
        <w:left w:val="none" w:sz="0" w:space="0" w:color="auto"/>
        <w:bottom w:val="none" w:sz="0" w:space="0" w:color="auto"/>
        <w:right w:val="none" w:sz="0" w:space="0" w:color="auto"/>
      </w:divBdr>
    </w:div>
    <w:div w:id="999699103">
      <w:bodyDiv w:val="1"/>
      <w:marLeft w:val="0"/>
      <w:marRight w:val="0"/>
      <w:marTop w:val="0"/>
      <w:marBottom w:val="0"/>
      <w:divBdr>
        <w:top w:val="none" w:sz="0" w:space="0" w:color="auto"/>
        <w:left w:val="none" w:sz="0" w:space="0" w:color="auto"/>
        <w:bottom w:val="none" w:sz="0" w:space="0" w:color="auto"/>
        <w:right w:val="none" w:sz="0" w:space="0" w:color="auto"/>
      </w:divBdr>
    </w:div>
    <w:div w:id="1018390378">
      <w:bodyDiv w:val="1"/>
      <w:marLeft w:val="0"/>
      <w:marRight w:val="0"/>
      <w:marTop w:val="0"/>
      <w:marBottom w:val="0"/>
      <w:divBdr>
        <w:top w:val="none" w:sz="0" w:space="0" w:color="auto"/>
        <w:left w:val="none" w:sz="0" w:space="0" w:color="auto"/>
        <w:bottom w:val="none" w:sz="0" w:space="0" w:color="auto"/>
        <w:right w:val="none" w:sz="0" w:space="0" w:color="auto"/>
      </w:divBdr>
    </w:div>
    <w:div w:id="1047604363">
      <w:bodyDiv w:val="1"/>
      <w:marLeft w:val="0"/>
      <w:marRight w:val="0"/>
      <w:marTop w:val="0"/>
      <w:marBottom w:val="0"/>
      <w:divBdr>
        <w:top w:val="none" w:sz="0" w:space="0" w:color="auto"/>
        <w:left w:val="none" w:sz="0" w:space="0" w:color="auto"/>
        <w:bottom w:val="none" w:sz="0" w:space="0" w:color="auto"/>
        <w:right w:val="none" w:sz="0" w:space="0" w:color="auto"/>
      </w:divBdr>
    </w:div>
    <w:div w:id="1185023129">
      <w:bodyDiv w:val="1"/>
      <w:marLeft w:val="0"/>
      <w:marRight w:val="0"/>
      <w:marTop w:val="0"/>
      <w:marBottom w:val="0"/>
      <w:divBdr>
        <w:top w:val="none" w:sz="0" w:space="0" w:color="auto"/>
        <w:left w:val="none" w:sz="0" w:space="0" w:color="auto"/>
        <w:bottom w:val="none" w:sz="0" w:space="0" w:color="auto"/>
        <w:right w:val="none" w:sz="0" w:space="0" w:color="auto"/>
      </w:divBdr>
    </w:div>
    <w:div w:id="1185510418">
      <w:bodyDiv w:val="1"/>
      <w:marLeft w:val="0"/>
      <w:marRight w:val="0"/>
      <w:marTop w:val="0"/>
      <w:marBottom w:val="0"/>
      <w:divBdr>
        <w:top w:val="none" w:sz="0" w:space="0" w:color="auto"/>
        <w:left w:val="none" w:sz="0" w:space="0" w:color="auto"/>
        <w:bottom w:val="none" w:sz="0" w:space="0" w:color="auto"/>
        <w:right w:val="none" w:sz="0" w:space="0" w:color="auto"/>
      </w:divBdr>
    </w:div>
    <w:div w:id="1208490334">
      <w:bodyDiv w:val="1"/>
      <w:marLeft w:val="0"/>
      <w:marRight w:val="0"/>
      <w:marTop w:val="0"/>
      <w:marBottom w:val="0"/>
      <w:divBdr>
        <w:top w:val="none" w:sz="0" w:space="0" w:color="auto"/>
        <w:left w:val="none" w:sz="0" w:space="0" w:color="auto"/>
        <w:bottom w:val="none" w:sz="0" w:space="0" w:color="auto"/>
        <w:right w:val="none" w:sz="0" w:space="0" w:color="auto"/>
      </w:divBdr>
    </w:div>
    <w:div w:id="1257985483">
      <w:bodyDiv w:val="1"/>
      <w:marLeft w:val="0"/>
      <w:marRight w:val="0"/>
      <w:marTop w:val="0"/>
      <w:marBottom w:val="0"/>
      <w:divBdr>
        <w:top w:val="none" w:sz="0" w:space="0" w:color="auto"/>
        <w:left w:val="none" w:sz="0" w:space="0" w:color="auto"/>
        <w:bottom w:val="none" w:sz="0" w:space="0" w:color="auto"/>
        <w:right w:val="none" w:sz="0" w:space="0" w:color="auto"/>
      </w:divBdr>
    </w:div>
    <w:div w:id="1274436019">
      <w:bodyDiv w:val="1"/>
      <w:marLeft w:val="0"/>
      <w:marRight w:val="0"/>
      <w:marTop w:val="0"/>
      <w:marBottom w:val="0"/>
      <w:divBdr>
        <w:top w:val="none" w:sz="0" w:space="0" w:color="auto"/>
        <w:left w:val="none" w:sz="0" w:space="0" w:color="auto"/>
        <w:bottom w:val="none" w:sz="0" w:space="0" w:color="auto"/>
        <w:right w:val="none" w:sz="0" w:space="0" w:color="auto"/>
      </w:divBdr>
    </w:div>
    <w:div w:id="1374504438">
      <w:bodyDiv w:val="1"/>
      <w:marLeft w:val="0"/>
      <w:marRight w:val="0"/>
      <w:marTop w:val="0"/>
      <w:marBottom w:val="0"/>
      <w:divBdr>
        <w:top w:val="none" w:sz="0" w:space="0" w:color="auto"/>
        <w:left w:val="none" w:sz="0" w:space="0" w:color="auto"/>
        <w:bottom w:val="none" w:sz="0" w:space="0" w:color="auto"/>
        <w:right w:val="none" w:sz="0" w:space="0" w:color="auto"/>
      </w:divBdr>
    </w:div>
    <w:div w:id="1422877235">
      <w:bodyDiv w:val="1"/>
      <w:marLeft w:val="0"/>
      <w:marRight w:val="0"/>
      <w:marTop w:val="0"/>
      <w:marBottom w:val="0"/>
      <w:divBdr>
        <w:top w:val="none" w:sz="0" w:space="0" w:color="auto"/>
        <w:left w:val="none" w:sz="0" w:space="0" w:color="auto"/>
        <w:bottom w:val="none" w:sz="0" w:space="0" w:color="auto"/>
        <w:right w:val="none" w:sz="0" w:space="0" w:color="auto"/>
      </w:divBdr>
    </w:div>
    <w:div w:id="1490361712">
      <w:bodyDiv w:val="1"/>
      <w:marLeft w:val="0"/>
      <w:marRight w:val="0"/>
      <w:marTop w:val="0"/>
      <w:marBottom w:val="0"/>
      <w:divBdr>
        <w:top w:val="none" w:sz="0" w:space="0" w:color="auto"/>
        <w:left w:val="none" w:sz="0" w:space="0" w:color="auto"/>
        <w:bottom w:val="none" w:sz="0" w:space="0" w:color="auto"/>
        <w:right w:val="none" w:sz="0" w:space="0" w:color="auto"/>
      </w:divBdr>
    </w:div>
    <w:div w:id="1626161352">
      <w:bodyDiv w:val="1"/>
      <w:marLeft w:val="0"/>
      <w:marRight w:val="0"/>
      <w:marTop w:val="0"/>
      <w:marBottom w:val="0"/>
      <w:divBdr>
        <w:top w:val="none" w:sz="0" w:space="0" w:color="auto"/>
        <w:left w:val="none" w:sz="0" w:space="0" w:color="auto"/>
        <w:bottom w:val="none" w:sz="0" w:space="0" w:color="auto"/>
        <w:right w:val="none" w:sz="0" w:space="0" w:color="auto"/>
      </w:divBdr>
    </w:div>
    <w:div w:id="1631477392">
      <w:bodyDiv w:val="1"/>
      <w:marLeft w:val="0"/>
      <w:marRight w:val="0"/>
      <w:marTop w:val="0"/>
      <w:marBottom w:val="0"/>
      <w:divBdr>
        <w:top w:val="none" w:sz="0" w:space="0" w:color="auto"/>
        <w:left w:val="none" w:sz="0" w:space="0" w:color="auto"/>
        <w:bottom w:val="none" w:sz="0" w:space="0" w:color="auto"/>
        <w:right w:val="none" w:sz="0" w:space="0" w:color="auto"/>
      </w:divBdr>
    </w:div>
    <w:div w:id="1672029460">
      <w:bodyDiv w:val="1"/>
      <w:marLeft w:val="0"/>
      <w:marRight w:val="0"/>
      <w:marTop w:val="0"/>
      <w:marBottom w:val="0"/>
      <w:divBdr>
        <w:top w:val="none" w:sz="0" w:space="0" w:color="auto"/>
        <w:left w:val="none" w:sz="0" w:space="0" w:color="auto"/>
        <w:bottom w:val="none" w:sz="0" w:space="0" w:color="auto"/>
        <w:right w:val="none" w:sz="0" w:space="0" w:color="auto"/>
      </w:divBdr>
    </w:div>
    <w:div w:id="1706786215">
      <w:bodyDiv w:val="1"/>
      <w:marLeft w:val="0"/>
      <w:marRight w:val="0"/>
      <w:marTop w:val="0"/>
      <w:marBottom w:val="0"/>
      <w:divBdr>
        <w:top w:val="none" w:sz="0" w:space="0" w:color="auto"/>
        <w:left w:val="none" w:sz="0" w:space="0" w:color="auto"/>
        <w:bottom w:val="none" w:sz="0" w:space="0" w:color="auto"/>
        <w:right w:val="none" w:sz="0" w:space="0" w:color="auto"/>
      </w:divBdr>
    </w:div>
    <w:div w:id="196229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lib.ru/s/strahow_a_a/wittfogel-oriental-despotism.shtml" TargetMode="External"/><Relationship Id="rId13" Type="http://schemas.openxmlformats.org/officeDocument/2006/relationships/hyperlink" Target="http://samlib.ru/s/strahow_a_a/wittfogel-oriental-despotism.shtml"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amlib.ru/s/strahow_a_a/wittfogel-oriental-despotism.shtml" TargetMode="External"/><Relationship Id="rId12" Type="http://schemas.openxmlformats.org/officeDocument/2006/relationships/hyperlink" Target="http://samlib.ru/s/strahow_a_a/wittfogel-oriental-despotism.shtml"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amlib.ru/s/strahow_a_a/wittfogel-oriental-despotism.shtml" TargetMode="External"/><Relationship Id="rId1" Type="http://schemas.openxmlformats.org/officeDocument/2006/relationships/styles" Target="styles.xml"/><Relationship Id="rId6" Type="http://schemas.openxmlformats.org/officeDocument/2006/relationships/hyperlink" Target="http://samlib.ru/s/strahow_a_a/wittfogel-oriental-despotism.shtml" TargetMode="External"/><Relationship Id="rId11" Type="http://schemas.openxmlformats.org/officeDocument/2006/relationships/hyperlink" Target="http://samlib.ru/s/strahow_a_a/wittfogel-oriental-despotism.shtml" TargetMode="External"/><Relationship Id="rId5" Type="http://schemas.openxmlformats.org/officeDocument/2006/relationships/hyperlink" Target="http://samlib.ru/s/strahow_a_a/wittfogel-oriental-despotism.shtml" TargetMode="External"/><Relationship Id="rId15" Type="http://schemas.openxmlformats.org/officeDocument/2006/relationships/hyperlink" Target="http://samlib.ru/s/strahow_a_a/wittfogel-oriental-despotism.shtml" TargetMode="External"/><Relationship Id="rId10" Type="http://schemas.openxmlformats.org/officeDocument/2006/relationships/hyperlink" Target="http://samlib.ru/s/strahow_a_a/wittfogel-oriental-despotism.shtml" TargetMode="External"/><Relationship Id="rId19" Type="http://schemas.microsoft.com/office/2007/relationships/stylesWithEffects" Target="stylesWithEffects.xml"/><Relationship Id="rId4" Type="http://schemas.openxmlformats.org/officeDocument/2006/relationships/hyperlink" Target="http://samlib.ru/s/strahow_a_a/wittfogel-oriental-despotism.shtml" TargetMode="External"/><Relationship Id="rId9" Type="http://schemas.openxmlformats.org/officeDocument/2006/relationships/hyperlink" Target="http://samlib.ru/s/strahow_a_a/wittfogel-oriental-despotism.shtml" TargetMode="External"/><Relationship Id="rId14" Type="http://schemas.openxmlformats.org/officeDocument/2006/relationships/hyperlink" Target="http://samlib.ru/s/strahow_a_a/wittfogel-oriental-despotism.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8271</Words>
  <Characters>47145</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2</cp:revision>
  <dcterms:created xsi:type="dcterms:W3CDTF">2017-09-12T08:43:00Z</dcterms:created>
  <dcterms:modified xsi:type="dcterms:W3CDTF">2017-09-12T08:43:00Z</dcterms:modified>
</cp:coreProperties>
</file>